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1E" w:rsidRPr="0045171E" w:rsidRDefault="0045171E" w:rsidP="0045171E">
      <w:pPr>
        <w:pStyle w:val="1"/>
        <w:snapToGrid w:val="0"/>
        <w:spacing w:line="560" w:lineRule="exact"/>
        <w:rPr>
          <w:rFonts w:ascii="方正小标宋简体" w:eastAsia="方正小标宋简体" w:hAnsi="Times New Roman" w:cs="Times New Roman"/>
          <w:sz w:val="36"/>
          <w:szCs w:val="36"/>
        </w:rPr>
      </w:pPr>
      <w:bookmarkStart w:id="0" w:name="_Toc371576587"/>
      <w:r w:rsidRPr="0045171E">
        <w:rPr>
          <w:rFonts w:ascii="方正小标宋简体" w:eastAsia="方正小标宋简体" w:hAnsi="Times New Roman" w:cs="Times New Roman" w:hint="eastAsia"/>
          <w:sz w:val="36"/>
          <w:szCs w:val="36"/>
        </w:rPr>
        <w:t>海南热带海洋学院教学事故认定与处理办法</w:t>
      </w:r>
    </w:p>
    <w:p w:rsidR="00012DE2" w:rsidRDefault="0045171E" w:rsidP="0045171E">
      <w:pPr>
        <w:pStyle w:val="1"/>
        <w:snapToGrid w:val="0"/>
        <w:spacing w:line="560" w:lineRule="exact"/>
        <w:rPr>
          <w:rFonts w:ascii="仿宋_GB2312" w:eastAsia="仿宋_GB2312" w:hAnsi="Times New Roman" w:cs="Times New Roman"/>
        </w:rPr>
      </w:pPr>
      <w:r w:rsidRPr="0045171E">
        <w:rPr>
          <w:rFonts w:ascii="仿宋_GB2312" w:eastAsia="仿宋_GB2312" w:hAnsi="Times New Roman" w:cs="Times New Roman" w:hint="eastAsia"/>
        </w:rPr>
        <w:t>（试行）</w:t>
      </w:r>
      <w:bookmarkEnd w:id="0"/>
    </w:p>
    <w:p w:rsidR="0045171E" w:rsidRPr="0045171E" w:rsidRDefault="0045171E" w:rsidP="0045171E"/>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lang w:eastAsia="en-US"/>
        </w:rPr>
      </w:pPr>
      <w:r w:rsidRPr="0045171E">
        <w:rPr>
          <w:rFonts w:ascii="黑体" w:eastAsia="黑体" w:hAnsi="黑体" w:hint="eastAsia"/>
          <w:spacing w:val="17"/>
          <w:kern w:val="0"/>
        </w:rPr>
        <w:t xml:space="preserve">第一章  </w:t>
      </w:r>
      <w:r w:rsidRPr="0045171E">
        <w:rPr>
          <w:rFonts w:ascii="黑体" w:eastAsia="黑体" w:hAnsi="黑体"/>
          <w:spacing w:val="17"/>
          <w:kern w:val="0"/>
          <w:lang w:eastAsia="en-US"/>
        </w:rPr>
        <w:t>总则</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第一条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kern w:val="0"/>
          <w:sz w:val="32"/>
          <w:szCs w:val="32"/>
        </w:rPr>
        <w:t xml:space="preserve"> </w:t>
      </w:r>
      <w:r w:rsidRPr="0045171E">
        <w:rPr>
          <w:rFonts w:ascii="Times New Roman" w:eastAsia="仿宋_GB2312" w:hAnsi="Times New Roman"/>
          <w:color w:val="000000"/>
          <w:sz w:val="32"/>
          <w:szCs w:val="32"/>
        </w:rPr>
        <w:t>为了规范教学管理，进一步贯彻落实《高等学校教师职业道德规范》（教人〔</w:t>
      </w:r>
      <w:r w:rsidRPr="0045171E">
        <w:rPr>
          <w:rFonts w:ascii="Times New Roman" w:eastAsia="仿宋_GB2312" w:hAnsi="Times New Roman"/>
          <w:color w:val="000000"/>
          <w:sz w:val="32"/>
          <w:szCs w:val="32"/>
        </w:rPr>
        <w:t>2011</w:t>
      </w:r>
      <w:r w:rsidRPr="0045171E">
        <w:rPr>
          <w:rFonts w:ascii="Times New Roman" w:eastAsia="仿宋_GB2312" w:hAnsi="Times New Roman"/>
          <w:color w:val="000000"/>
          <w:sz w:val="32"/>
          <w:szCs w:val="32"/>
        </w:rPr>
        <w:t>〕</w:t>
      </w:r>
      <w:r w:rsidRPr="0045171E">
        <w:rPr>
          <w:rFonts w:ascii="Times New Roman" w:eastAsia="仿宋_GB2312" w:hAnsi="Times New Roman"/>
          <w:color w:val="000000"/>
          <w:sz w:val="32"/>
          <w:szCs w:val="32"/>
        </w:rPr>
        <w:t>11</w:t>
      </w:r>
      <w:r w:rsidRPr="0045171E">
        <w:rPr>
          <w:rFonts w:ascii="Times New Roman" w:eastAsia="仿宋_GB2312" w:hAnsi="Times New Roman"/>
          <w:color w:val="000000"/>
          <w:sz w:val="32"/>
          <w:szCs w:val="32"/>
        </w:rPr>
        <w:t>号），有效预防和处理教学事故，维护正常的教学秩序，保证教学质量，特制定本办法。</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Times New Roman" w:eastAsia="仿宋_GB2312" w:hAnsi="Times New Roman"/>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lang w:eastAsia="en-US"/>
        </w:rPr>
      </w:pPr>
      <w:r w:rsidRPr="0045171E">
        <w:rPr>
          <w:rFonts w:ascii="黑体" w:eastAsia="黑体" w:hAnsi="黑体" w:hint="eastAsia"/>
          <w:spacing w:val="17"/>
          <w:kern w:val="0"/>
        </w:rPr>
        <w:t xml:space="preserve">第二章  </w:t>
      </w:r>
      <w:r w:rsidRPr="0045171E">
        <w:rPr>
          <w:rFonts w:ascii="黑体" w:eastAsia="黑体" w:hAnsi="黑体"/>
          <w:spacing w:val="17"/>
          <w:kern w:val="0"/>
          <w:lang w:eastAsia="en-US"/>
        </w:rPr>
        <w:t>教学事故分类及等级界定</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第二条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教学事故是指单位负责人、教学管理人员、任课教师、教学辅助人员，教学服务人员、教学后勤保障部门及其它工作人员因责任心不强致使正常教学秩序和教学质量受到干扰或损害的事件。</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第三条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kern w:val="0"/>
          <w:sz w:val="32"/>
          <w:szCs w:val="32"/>
        </w:rPr>
        <w:t xml:space="preserve"> </w:t>
      </w:r>
      <w:r w:rsidRPr="0045171E">
        <w:rPr>
          <w:rFonts w:ascii="Times New Roman" w:eastAsia="仿宋_GB2312" w:hAnsi="Times New Roman"/>
          <w:sz w:val="32"/>
          <w:szCs w:val="32"/>
        </w:rPr>
        <w:t>教学事故分六类：课堂教学类、实践教学类、考试与成绩管理类、教学管理工作类、教材使用与管理类、教学保障类。</w:t>
      </w:r>
      <w:r w:rsidRPr="0045171E">
        <w:rPr>
          <w:rFonts w:ascii="Times New Roman" w:eastAsia="仿宋_GB2312" w:hAnsi="Times New Roman"/>
          <w:color w:val="000000"/>
          <w:sz w:val="32"/>
          <w:szCs w:val="32"/>
        </w:rPr>
        <w:t>根据情节极其后果，按严重到一般的顺序分为一级教学事故（代码：</w:t>
      </w:r>
      <w:r w:rsidRPr="0045171E">
        <w:rPr>
          <w:rFonts w:ascii="Times New Roman" w:eastAsia="仿宋_GB2312" w:hAnsi="Times New Roman"/>
          <w:color w:val="000000"/>
          <w:sz w:val="32"/>
          <w:szCs w:val="32"/>
        </w:rPr>
        <w:t>Ⅰ</w:t>
      </w:r>
      <w:r w:rsidRPr="0045171E">
        <w:rPr>
          <w:rFonts w:ascii="Times New Roman" w:eastAsia="仿宋_GB2312" w:hAnsi="Times New Roman"/>
          <w:color w:val="000000"/>
          <w:sz w:val="32"/>
          <w:szCs w:val="32"/>
        </w:rPr>
        <w:t>），二级教学事故（代码：</w:t>
      </w:r>
      <w:r w:rsidRPr="0045171E">
        <w:rPr>
          <w:rFonts w:ascii="Times New Roman" w:eastAsia="仿宋_GB2312" w:hAnsi="Times New Roman"/>
          <w:color w:val="000000"/>
          <w:sz w:val="32"/>
          <w:szCs w:val="32"/>
        </w:rPr>
        <w:t>Ⅱ</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r w:rsidRPr="0045171E">
        <w:rPr>
          <w:rFonts w:ascii="Times New Roman" w:eastAsia="仿宋_GB2312" w:hAnsi="Times New Roman"/>
          <w:color w:val="000000"/>
          <w:sz w:val="32"/>
          <w:szCs w:val="32"/>
        </w:rPr>
        <w:t>三级教学事故（代码：</w:t>
      </w:r>
      <w:r w:rsidRPr="0045171E">
        <w:rPr>
          <w:rFonts w:ascii="Times New Roman" w:eastAsia="仿宋_GB2312" w:hAnsi="Times New Roman"/>
          <w:color w:val="000000"/>
          <w:sz w:val="32"/>
          <w:szCs w:val="32"/>
        </w:rPr>
        <w:t>Ⅲ</w:t>
      </w:r>
      <w:r w:rsidRPr="0045171E">
        <w:rPr>
          <w:rFonts w:ascii="Times New Roman" w:eastAsia="仿宋_GB2312" w:hAnsi="Times New Roman"/>
          <w:color w:val="000000"/>
          <w:sz w:val="32"/>
          <w:szCs w:val="32"/>
        </w:rPr>
        <w:t>）、四级教学事故（代码：</w:t>
      </w:r>
      <w:r w:rsidRPr="0045171E">
        <w:rPr>
          <w:rFonts w:ascii="Times New Roman" w:eastAsia="仿宋_GB2312" w:hAnsi="Times New Roman"/>
          <w:color w:val="000000"/>
          <w:sz w:val="32"/>
          <w:szCs w:val="32"/>
        </w:rPr>
        <w:t>Ⅳ</w:t>
      </w:r>
      <w:r w:rsidRPr="0045171E">
        <w:rPr>
          <w:rFonts w:ascii="Times New Roman" w:eastAsia="仿宋_GB2312" w:hAnsi="Times New Roman"/>
          <w:color w:val="000000"/>
          <w:sz w:val="32"/>
          <w:szCs w:val="32"/>
        </w:rPr>
        <w:t>）四个级别。</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Times New Roman" w:eastAsia="仿宋_GB2312" w:hAnsi="Times New Roman"/>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lang w:eastAsia="en-US"/>
        </w:rPr>
      </w:pPr>
      <w:r w:rsidRPr="0045171E">
        <w:rPr>
          <w:rFonts w:ascii="黑体" w:eastAsia="黑体" w:hAnsi="黑体" w:hint="eastAsia"/>
          <w:spacing w:val="17"/>
          <w:kern w:val="0"/>
        </w:rPr>
        <w:t xml:space="preserve">第三章  </w:t>
      </w:r>
      <w:r w:rsidRPr="0045171E">
        <w:rPr>
          <w:rFonts w:ascii="黑体" w:eastAsia="黑体" w:hAnsi="黑体"/>
          <w:spacing w:val="17"/>
          <w:kern w:val="0"/>
          <w:lang w:eastAsia="en-US"/>
        </w:rPr>
        <w:t>教学事故认定程序</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第四条</w:t>
      </w:r>
      <w:r w:rsidRPr="0045171E">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一实行督察和举报制度。教学事故发生后，发现人、知情人或有关单位应及时向教务处报告、举报。教务处根据收集的材料，经初步审查，认为符合教学事故基本特征的，应当向事故责任人所在单位（以下简称</w:t>
      </w:r>
      <w:r>
        <w:rPr>
          <w:rFonts w:ascii="Times New Roman" w:eastAsia="仿宋_GB2312" w:hAnsi="Times New Roman" w:hint="eastAsia"/>
          <w:color w:val="000000"/>
          <w:sz w:val="32"/>
          <w:szCs w:val="32"/>
        </w:rPr>
        <w:t>“</w:t>
      </w:r>
      <w:r w:rsidRPr="0045171E">
        <w:rPr>
          <w:rFonts w:ascii="Times New Roman" w:eastAsia="仿宋_GB2312" w:hAnsi="Times New Roman"/>
          <w:color w:val="000000"/>
          <w:sz w:val="32"/>
          <w:szCs w:val="32"/>
        </w:rPr>
        <w:t>事故责任单位</w:t>
      </w:r>
      <w:r>
        <w:rPr>
          <w:rFonts w:ascii="Times New Roman" w:eastAsia="仿宋_GB2312" w:hAnsi="Times New Roman" w:hint="eastAsia"/>
          <w:color w:val="000000"/>
          <w:sz w:val="32"/>
          <w:szCs w:val="32"/>
        </w:rPr>
        <w:t>”</w:t>
      </w:r>
      <w:r w:rsidRPr="0045171E">
        <w:rPr>
          <w:rFonts w:ascii="Times New Roman" w:eastAsia="仿宋_GB2312" w:hAnsi="Times New Roman"/>
          <w:color w:val="000000"/>
          <w:sz w:val="32"/>
          <w:szCs w:val="32"/>
        </w:rPr>
        <w:t>）下达《海南热带海洋学院教学事故认定及处理记录表》（附件</w:t>
      </w:r>
      <w:r w:rsidRPr="0045171E">
        <w:rPr>
          <w:rFonts w:ascii="Times New Roman" w:eastAsia="仿宋_GB2312" w:hAnsi="Times New Roman"/>
          <w:color w:val="000000"/>
          <w:sz w:val="32"/>
          <w:szCs w:val="32"/>
        </w:rPr>
        <w:t>2</w:t>
      </w:r>
      <w:r w:rsidRPr="0045171E">
        <w:rPr>
          <w:rFonts w:ascii="Times New Roman" w:eastAsia="仿宋_GB2312" w:hAnsi="Times New Roman"/>
          <w:color w:val="000000"/>
          <w:sz w:val="32"/>
          <w:szCs w:val="32"/>
        </w:rPr>
        <w:t>）。事故责任单位按照要求督促事故责任人说明情况，并对事故进行调查核实，提出本单位处理意见，在接到调查通知及时填报《海南</w:t>
      </w:r>
      <w:r w:rsidRPr="0045171E">
        <w:rPr>
          <w:rFonts w:ascii="Times New Roman" w:eastAsia="仿宋_GB2312" w:hAnsi="Times New Roman"/>
          <w:color w:val="000000"/>
          <w:sz w:val="32"/>
          <w:szCs w:val="32"/>
        </w:rPr>
        <w:lastRenderedPageBreak/>
        <w:t>热带海洋学院教学事故认定及处理记录表》。</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FF0000"/>
          <w:sz w:val="32"/>
          <w:szCs w:val="32"/>
        </w:rPr>
      </w:pPr>
      <w:r w:rsidRPr="0045171E">
        <w:rPr>
          <w:rFonts w:ascii="Times New Roman" w:eastAsia="仿宋_GB2312" w:hAnsi="Times New Roman"/>
          <w:b/>
          <w:kern w:val="0"/>
          <w:sz w:val="32"/>
          <w:szCs w:val="32"/>
        </w:rPr>
        <w:t>第五条</w:t>
      </w:r>
      <w:r w:rsidRPr="0045171E">
        <w:rPr>
          <w:rFonts w:ascii="Times New Roman" w:eastAsia="仿宋_GB2312" w:hAnsi="Times New Roman"/>
          <w:b/>
          <w:kern w:val="0"/>
          <w:sz w:val="32"/>
          <w:szCs w:val="32"/>
        </w:rPr>
        <w:t xml:space="preserve"> </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sz w:val="32"/>
          <w:szCs w:val="32"/>
        </w:rPr>
        <w:t>一级教学事故由学校教学指导委员会审核认定、做出处理意见，报校长办公会审批；</w:t>
      </w:r>
      <w:r w:rsidRPr="0045171E">
        <w:rPr>
          <w:rFonts w:ascii="Times New Roman" w:eastAsia="仿宋_GB2312" w:hAnsi="Times New Roman"/>
          <w:color w:val="000000" w:themeColor="text1"/>
          <w:sz w:val="32"/>
          <w:szCs w:val="32"/>
        </w:rPr>
        <w:t>二级教学事故、三级教学事故、四级教学事故由教务处审核认定、做出处理意见，报分管校领导审批</w:t>
      </w:r>
      <w:r w:rsidRPr="0045171E">
        <w:rPr>
          <w:rFonts w:ascii="Times New Roman" w:eastAsia="仿宋_GB2312" w:hAnsi="Times New Roman"/>
          <w:sz w:val="32"/>
          <w:szCs w:val="32"/>
        </w:rPr>
        <w:t>。</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第六条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学校按照教学事故认定情况，分别给予教学事故责任人约谈并予以批评教育、单位内部通报批评、全校通报批评、行政纪律处分等处罚，并酌情追究教学事故责任单位的管理责任。其中，单位内部通报批评的，单位应按要求发文，并在全体教职工大会上宣读。</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Times New Roman" w:eastAsia="仿宋_GB2312" w:hAnsi="Times New Roman"/>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lang w:eastAsia="en-US"/>
        </w:rPr>
      </w:pPr>
      <w:r w:rsidRPr="0045171E">
        <w:rPr>
          <w:rFonts w:ascii="黑体" w:eastAsia="黑体" w:hAnsi="黑体" w:hint="eastAsia"/>
          <w:spacing w:val="17"/>
          <w:kern w:val="0"/>
        </w:rPr>
        <w:t xml:space="preserve">第四章  </w:t>
      </w:r>
      <w:r w:rsidRPr="0045171E">
        <w:rPr>
          <w:rFonts w:ascii="黑体" w:eastAsia="黑体" w:hAnsi="黑体"/>
          <w:spacing w:val="17"/>
          <w:kern w:val="0"/>
          <w:lang w:eastAsia="en-US"/>
        </w:rPr>
        <w:t>对于事故责任人的处理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第七条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kern w:val="0"/>
          <w:sz w:val="32"/>
          <w:szCs w:val="32"/>
        </w:rPr>
        <w:t xml:space="preserve"> </w:t>
      </w:r>
      <w:r w:rsidRPr="0045171E">
        <w:rPr>
          <w:rFonts w:ascii="Times New Roman" w:eastAsia="仿宋_GB2312" w:hAnsi="Times New Roman"/>
          <w:color w:val="000000"/>
          <w:sz w:val="32"/>
          <w:szCs w:val="32"/>
        </w:rPr>
        <w:t>一级教学事故：根据性质与情节，给予行政警告、记过、记大过处分，并由学校相关部门根据组织人事管理规定作出进一步处理。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第八条</w:t>
      </w:r>
      <w:r>
        <w:rPr>
          <w:rFonts w:ascii="Times New Roman" w:eastAsia="仿宋_GB2312" w:hAnsi="Times New Roman" w:hint="eastAsia"/>
          <w:kern w:val="0"/>
          <w:sz w:val="32"/>
          <w:szCs w:val="32"/>
        </w:rPr>
        <w:t xml:space="preserve"> </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二级教学事故：全校通报批评。情节严重者，可以给予行政警告处分。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第九条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三级教学事故：单位内部通报批评。情节严重者，可以给予全校通报批评。</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第十条</w:t>
      </w:r>
      <w:r>
        <w:rPr>
          <w:rFonts w:ascii="Times New Roman" w:eastAsia="仿宋_GB2312" w:hAnsi="Times New Roman" w:hint="eastAsia"/>
          <w:kern w:val="0"/>
          <w:sz w:val="32"/>
          <w:szCs w:val="32"/>
        </w:rPr>
        <w:t xml:space="preserve"> </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四级教学事故：教务处组织教学事故责任人约谈，予以批评教育。如果教学事故责任人在规定时间内无正当理由拒不参加约谈，则给予单位内部通报批评。</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第十一条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教学事故发生后，事故责任人能够充分认识错误，并且主动采取措施，减轻或者避免事故损失，减少不良影响，可酌情从轻处理。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第十二条</w:t>
      </w:r>
      <w:r w:rsidRPr="0045171E">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事故责任人对调查工作不予配合、无理取闹，或者对事故检举人、调查人和相关工作人员进行打击报复，应酌情</w:t>
      </w:r>
      <w:r w:rsidRPr="0045171E">
        <w:rPr>
          <w:rFonts w:ascii="Times New Roman" w:eastAsia="仿宋_GB2312" w:hAnsi="Times New Roman"/>
          <w:color w:val="000000"/>
          <w:sz w:val="32"/>
          <w:szCs w:val="32"/>
        </w:rPr>
        <w:lastRenderedPageBreak/>
        <w:t>从重处理。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第十三条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发生</w:t>
      </w:r>
      <w:r w:rsidRPr="0045171E">
        <w:rPr>
          <w:rFonts w:ascii="Times New Roman" w:eastAsia="仿宋_GB2312" w:hAnsi="Times New Roman"/>
          <w:color w:val="000000"/>
          <w:sz w:val="32"/>
          <w:szCs w:val="32"/>
        </w:rPr>
        <w:t>2</w:t>
      </w:r>
      <w:r w:rsidRPr="0045171E">
        <w:rPr>
          <w:rFonts w:ascii="Times New Roman" w:eastAsia="仿宋_GB2312" w:hAnsi="Times New Roman"/>
          <w:color w:val="000000"/>
          <w:sz w:val="32"/>
          <w:szCs w:val="32"/>
        </w:rPr>
        <w:t>次及以上教学事故的时间间隔不足一年的，应当从重处理。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第十四条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如果同一教学事故涉及两个或以上事故责任人，则主要事故责任人按照附件</w:t>
      </w:r>
      <w:r w:rsidRPr="0045171E">
        <w:rPr>
          <w:rFonts w:ascii="Times New Roman" w:eastAsia="仿宋_GB2312" w:hAnsi="Times New Roman"/>
          <w:color w:val="000000"/>
          <w:sz w:val="32"/>
          <w:szCs w:val="32"/>
        </w:rPr>
        <w:t>1</w:t>
      </w:r>
      <w:r w:rsidRPr="0045171E">
        <w:rPr>
          <w:rFonts w:ascii="Times New Roman" w:eastAsia="仿宋_GB2312" w:hAnsi="Times New Roman"/>
          <w:color w:val="000000"/>
          <w:sz w:val="32"/>
          <w:szCs w:val="32"/>
        </w:rPr>
        <w:t>规定的等级处理，次要事故责任人可按降一级处理。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第十五条</w:t>
      </w:r>
      <w:r>
        <w:rPr>
          <w:rFonts w:ascii="Times New Roman" w:eastAsia="仿宋_GB2312" w:hAnsi="Times New Roman" w:hint="eastAsia"/>
          <w:kern w:val="0"/>
          <w:sz w:val="32"/>
          <w:szCs w:val="32"/>
        </w:rPr>
        <w:t xml:space="preserve"> </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教学事故责任单位应当积极配合学校开展调查、处理工作。对于拒不配合调查、处理工作的有关单位，在一学年内发生</w:t>
      </w:r>
      <w:r w:rsidRPr="0045171E">
        <w:rPr>
          <w:rFonts w:ascii="Times New Roman" w:eastAsia="仿宋_GB2312" w:hAnsi="Times New Roman"/>
          <w:color w:val="000000"/>
          <w:sz w:val="32"/>
          <w:szCs w:val="32"/>
        </w:rPr>
        <w:t>1</w:t>
      </w:r>
      <w:r w:rsidRPr="0045171E">
        <w:rPr>
          <w:rFonts w:ascii="Times New Roman" w:eastAsia="仿宋_GB2312" w:hAnsi="Times New Roman"/>
          <w:color w:val="000000"/>
          <w:sz w:val="32"/>
          <w:szCs w:val="32"/>
        </w:rPr>
        <w:t>次及以上一级教学事故、</w:t>
      </w:r>
      <w:r w:rsidRPr="0045171E">
        <w:rPr>
          <w:rFonts w:ascii="Times New Roman" w:eastAsia="仿宋_GB2312" w:hAnsi="Times New Roman"/>
          <w:color w:val="000000"/>
          <w:sz w:val="32"/>
          <w:szCs w:val="32"/>
        </w:rPr>
        <w:t>2</w:t>
      </w:r>
      <w:r w:rsidRPr="0045171E">
        <w:rPr>
          <w:rFonts w:ascii="Times New Roman" w:eastAsia="仿宋_GB2312" w:hAnsi="Times New Roman"/>
          <w:color w:val="000000"/>
          <w:sz w:val="32"/>
          <w:szCs w:val="32"/>
        </w:rPr>
        <w:t>次及以上二级教学事故或</w:t>
      </w:r>
      <w:r w:rsidRPr="0045171E">
        <w:rPr>
          <w:rFonts w:ascii="Times New Roman" w:eastAsia="仿宋_GB2312" w:hAnsi="Times New Roman"/>
          <w:color w:val="000000"/>
          <w:sz w:val="32"/>
          <w:szCs w:val="32"/>
        </w:rPr>
        <w:t>3</w:t>
      </w:r>
      <w:r w:rsidRPr="0045171E">
        <w:rPr>
          <w:rFonts w:ascii="Times New Roman" w:eastAsia="仿宋_GB2312" w:hAnsi="Times New Roman"/>
          <w:color w:val="000000"/>
          <w:sz w:val="32"/>
          <w:szCs w:val="32"/>
        </w:rPr>
        <w:t>次及以上各类教学事故的单位，予以全校通报批评。</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第十六条</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教学事故处理结论由教务处及时通知事故责任人。若事故责任人对事故的认定与处理有异议，在接到通知后</w:t>
      </w:r>
      <w:r w:rsidRPr="0045171E">
        <w:rPr>
          <w:rFonts w:ascii="Times New Roman" w:eastAsia="仿宋_GB2312" w:hAnsi="Times New Roman"/>
          <w:color w:val="000000"/>
          <w:sz w:val="32"/>
          <w:szCs w:val="32"/>
        </w:rPr>
        <w:t>7</w:t>
      </w:r>
      <w:r w:rsidRPr="0045171E">
        <w:rPr>
          <w:rFonts w:ascii="Times New Roman" w:eastAsia="仿宋_GB2312" w:hAnsi="Times New Roman"/>
          <w:color w:val="000000"/>
          <w:sz w:val="32"/>
          <w:szCs w:val="32"/>
        </w:rPr>
        <w:t>天内可向学校提出申诉。申诉及复议期间，原则上不影响对原处理决定的执行。</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lang w:eastAsia="en-US"/>
        </w:rPr>
      </w:pPr>
      <w:r w:rsidRPr="0045171E">
        <w:rPr>
          <w:rFonts w:ascii="黑体" w:eastAsia="黑体" w:hAnsi="黑体" w:hint="eastAsia"/>
          <w:spacing w:val="17"/>
          <w:kern w:val="0"/>
        </w:rPr>
        <w:t xml:space="preserve">第五章  </w:t>
      </w:r>
      <w:r w:rsidRPr="0045171E">
        <w:rPr>
          <w:rFonts w:ascii="黑体" w:eastAsia="黑体" w:hAnsi="黑体"/>
          <w:spacing w:val="17"/>
          <w:kern w:val="0"/>
          <w:lang w:eastAsia="en-US"/>
        </w:rPr>
        <w:t>附则</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第十七条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教学事故处理结果应当在教务处、人事处备案。</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第十八条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color w:val="000000"/>
          <w:sz w:val="32"/>
          <w:szCs w:val="32"/>
        </w:rPr>
        <w:t xml:space="preserve"> </w:t>
      </w:r>
      <w:r w:rsidRPr="0045171E">
        <w:rPr>
          <w:rFonts w:ascii="Times New Roman" w:eastAsia="仿宋_GB2312" w:hAnsi="Times New Roman"/>
          <w:color w:val="000000"/>
          <w:sz w:val="32"/>
          <w:szCs w:val="32"/>
        </w:rPr>
        <w:t>本办法附件尚未涵盖的其它影响正常教学工作的事件或行为，教务处可根据具体情况，提交学校教学指导委员会讨论处理。</w:t>
      </w:r>
    </w:p>
    <w:p w:rsidR="00012DE2"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第十九条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color w:val="000000"/>
          <w:sz w:val="32"/>
          <w:szCs w:val="32"/>
        </w:rPr>
        <w:t xml:space="preserve"> </w:t>
      </w:r>
      <w:r w:rsidRPr="0045171E">
        <w:rPr>
          <w:rFonts w:ascii="Times New Roman" w:eastAsia="仿宋_GB2312" w:hAnsi="Times New Roman"/>
          <w:color w:val="000000"/>
          <w:sz w:val="32"/>
          <w:szCs w:val="32"/>
        </w:rPr>
        <w:t>本办法自印发之日起实行，由教务处负责解释。原《琼州学院教学事故认定与处理办法（试行）》</w:t>
      </w:r>
      <w:r w:rsidRPr="0045171E">
        <w:rPr>
          <w:rFonts w:ascii="Times New Roman" w:eastAsia="仿宋_GB2312" w:hAnsi="Times New Roman"/>
          <w:bCs/>
          <w:color w:val="000000"/>
          <w:kern w:val="36"/>
          <w:sz w:val="32"/>
          <w:szCs w:val="32"/>
        </w:rPr>
        <w:t>（琼院办〔</w:t>
      </w:r>
      <w:r w:rsidRPr="0045171E">
        <w:rPr>
          <w:rFonts w:ascii="Times New Roman" w:eastAsia="仿宋_GB2312" w:hAnsi="Times New Roman"/>
          <w:bCs/>
          <w:color w:val="000000"/>
          <w:kern w:val="36"/>
          <w:sz w:val="32"/>
          <w:szCs w:val="32"/>
        </w:rPr>
        <w:t>2013</w:t>
      </w:r>
      <w:r w:rsidRPr="0045171E">
        <w:rPr>
          <w:rFonts w:ascii="Times New Roman" w:eastAsia="仿宋_GB2312" w:hAnsi="Times New Roman"/>
          <w:bCs/>
          <w:color w:val="000000"/>
          <w:kern w:val="36"/>
          <w:sz w:val="32"/>
          <w:szCs w:val="32"/>
        </w:rPr>
        <w:t>〕</w:t>
      </w:r>
      <w:r w:rsidRPr="0045171E">
        <w:rPr>
          <w:rFonts w:ascii="Times New Roman" w:eastAsia="仿宋_GB2312" w:hAnsi="Times New Roman"/>
          <w:bCs/>
          <w:color w:val="000000"/>
          <w:kern w:val="36"/>
          <w:sz w:val="32"/>
          <w:szCs w:val="32"/>
        </w:rPr>
        <w:t>26</w:t>
      </w:r>
      <w:r w:rsidRPr="0045171E">
        <w:rPr>
          <w:rFonts w:ascii="Times New Roman" w:eastAsia="仿宋_GB2312" w:hAnsi="Times New Roman"/>
          <w:bCs/>
          <w:color w:val="000000"/>
          <w:kern w:val="36"/>
          <w:sz w:val="32"/>
          <w:szCs w:val="32"/>
        </w:rPr>
        <w:t>号</w:t>
      </w:r>
      <w:r w:rsidRPr="0045171E">
        <w:rPr>
          <w:rFonts w:ascii="Times New Roman" w:eastAsia="仿宋_GB2312" w:hAnsi="Times New Roman"/>
          <w:color w:val="000000"/>
          <w:sz w:val="32"/>
          <w:szCs w:val="32"/>
        </w:rPr>
        <w:t>）同时废止。</w:t>
      </w:r>
    </w:p>
    <w:p w:rsidR="0045171E" w:rsidRPr="0045171E" w:rsidRDefault="0045171E" w:rsidP="0045171E">
      <w:pPr>
        <w:shd w:val="clear" w:color="auto" w:fill="FFFFFF"/>
        <w:adjustRightInd w:val="0"/>
        <w:snapToGrid w:val="0"/>
        <w:spacing w:line="500" w:lineRule="exact"/>
        <w:ind w:firstLineChars="200" w:firstLine="640"/>
        <w:rPr>
          <w:rFonts w:ascii="Times New Roman" w:eastAsia="仿宋_GB2312" w:hAnsi="Times New Roman"/>
          <w:color w:val="000000"/>
          <w:sz w:val="32"/>
          <w:szCs w:val="32"/>
        </w:rPr>
      </w:pPr>
    </w:p>
    <w:p w:rsidR="00012DE2" w:rsidRPr="0045171E" w:rsidRDefault="0045171E" w:rsidP="0045171E">
      <w:pPr>
        <w:pStyle w:val="a3"/>
        <w:tabs>
          <w:tab w:val="left" w:pos="2469"/>
        </w:tabs>
        <w:autoSpaceDE w:val="0"/>
        <w:autoSpaceDN w:val="0"/>
        <w:adjustRightInd w:val="0"/>
        <w:snapToGrid w:val="0"/>
        <w:spacing w:line="500" w:lineRule="exact"/>
        <w:ind w:firstLineChars="200" w:firstLine="640"/>
        <w:jc w:val="left"/>
        <w:rPr>
          <w:rFonts w:ascii="Times New Roman" w:eastAsia="仿宋_GB2312" w:hAnsi="Times New Roman"/>
          <w:kern w:val="0"/>
        </w:rPr>
      </w:pPr>
      <w:r w:rsidRPr="0045171E">
        <w:rPr>
          <w:rFonts w:ascii="Times New Roman" w:eastAsia="仿宋_GB2312" w:hAnsi="Times New Roman"/>
          <w:kern w:val="0"/>
        </w:rPr>
        <w:t>附件：</w:t>
      </w:r>
      <w:r w:rsidRPr="0045171E">
        <w:rPr>
          <w:rFonts w:ascii="Times New Roman" w:eastAsia="仿宋_GB2312" w:hAnsi="Times New Roman"/>
          <w:kern w:val="0"/>
        </w:rPr>
        <w:t>1</w:t>
      </w:r>
      <w:r>
        <w:rPr>
          <w:rFonts w:ascii="Times New Roman" w:eastAsia="仿宋_GB2312" w:hAnsi="Times New Roman" w:hint="eastAsia"/>
          <w:kern w:val="0"/>
        </w:rPr>
        <w:t>.</w:t>
      </w:r>
      <w:r w:rsidRPr="0045171E">
        <w:rPr>
          <w:rFonts w:ascii="Times New Roman" w:eastAsia="仿宋_GB2312" w:hAnsi="Times New Roman"/>
          <w:kern w:val="0"/>
        </w:rPr>
        <w:t>教学事故分类与级别表</w:t>
      </w:r>
    </w:p>
    <w:p w:rsidR="00012DE2" w:rsidRPr="0045171E" w:rsidRDefault="0045171E" w:rsidP="0045171E">
      <w:pPr>
        <w:pStyle w:val="a3"/>
        <w:tabs>
          <w:tab w:val="left" w:pos="2469"/>
        </w:tabs>
        <w:autoSpaceDE w:val="0"/>
        <w:autoSpaceDN w:val="0"/>
        <w:adjustRightInd w:val="0"/>
        <w:snapToGrid w:val="0"/>
        <w:spacing w:line="500" w:lineRule="exact"/>
        <w:ind w:right="109"/>
        <w:jc w:val="left"/>
        <w:rPr>
          <w:rFonts w:ascii="Times New Roman" w:eastAsia="仿宋_GB2312" w:hAnsi="Times New Roman"/>
          <w:kern w:val="0"/>
        </w:rPr>
      </w:pPr>
      <w:r w:rsidRPr="0045171E">
        <w:rPr>
          <w:rFonts w:ascii="Times New Roman" w:eastAsia="仿宋_GB2312" w:hAnsi="Times New Roman"/>
          <w:kern w:val="0"/>
        </w:rPr>
        <w:t xml:space="preserve">     </w:t>
      </w:r>
      <w:r>
        <w:rPr>
          <w:rFonts w:ascii="Times New Roman" w:eastAsia="仿宋_GB2312" w:hAnsi="Times New Roman" w:hint="eastAsia"/>
          <w:kern w:val="0"/>
        </w:rPr>
        <w:t xml:space="preserve">    </w:t>
      </w:r>
      <w:r w:rsidRPr="0045171E">
        <w:rPr>
          <w:rFonts w:ascii="Times New Roman" w:eastAsia="仿宋_GB2312" w:hAnsi="Times New Roman"/>
          <w:kern w:val="0"/>
        </w:rPr>
        <w:t xml:space="preserve"> 2</w:t>
      </w:r>
      <w:r>
        <w:rPr>
          <w:rFonts w:ascii="Times New Roman" w:eastAsia="仿宋_GB2312" w:hAnsi="Times New Roman" w:hint="eastAsia"/>
          <w:kern w:val="0"/>
        </w:rPr>
        <w:t>.</w:t>
      </w:r>
      <w:r w:rsidRPr="0045171E">
        <w:rPr>
          <w:rFonts w:ascii="Times New Roman" w:eastAsia="仿宋_GB2312" w:hAnsi="Times New Roman"/>
          <w:kern w:val="0"/>
        </w:rPr>
        <w:t>海南热带海洋学院教学事故认定及处理记录表</w:t>
      </w:r>
    </w:p>
    <w:p w:rsidR="00012DE2" w:rsidRPr="0045171E" w:rsidRDefault="00012DE2" w:rsidP="0045171E">
      <w:pPr>
        <w:shd w:val="clear" w:color="auto" w:fill="FFFFFF"/>
        <w:snapToGrid w:val="0"/>
        <w:spacing w:line="500" w:lineRule="exact"/>
        <w:rPr>
          <w:rFonts w:ascii="Times New Roman" w:eastAsia="仿宋_GB2312" w:hAnsi="Times New Roman"/>
          <w:bCs/>
          <w:color w:val="000000"/>
          <w:kern w:val="36"/>
          <w:sz w:val="32"/>
          <w:szCs w:val="32"/>
        </w:rPr>
      </w:pPr>
    </w:p>
    <w:p w:rsidR="00012DE2" w:rsidRPr="0045171E" w:rsidRDefault="00012DE2" w:rsidP="0045171E">
      <w:pPr>
        <w:shd w:val="clear" w:color="auto" w:fill="FFFFFF"/>
        <w:snapToGrid w:val="0"/>
        <w:spacing w:line="450" w:lineRule="exact"/>
        <w:ind w:firstLineChars="200" w:firstLine="640"/>
        <w:rPr>
          <w:rFonts w:ascii="Times New Roman" w:eastAsia="仿宋_GB2312" w:hAnsi="Times New Roman"/>
          <w:color w:val="000000"/>
          <w:sz w:val="32"/>
          <w:szCs w:val="32"/>
        </w:rPr>
        <w:sectPr w:rsidR="00012DE2" w:rsidRPr="0045171E" w:rsidSect="0045171E">
          <w:pgSz w:w="11906" w:h="16838"/>
          <w:pgMar w:top="1588" w:right="1474" w:bottom="1588" w:left="1474" w:header="1021" w:footer="1247" w:gutter="0"/>
          <w:cols w:space="720"/>
          <w:docGrid w:linePitch="312"/>
        </w:sectPr>
      </w:pPr>
    </w:p>
    <w:p w:rsidR="00012DE2" w:rsidRPr="0045171E" w:rsidRDefault="0045171E">
      <w:pPr>
        <w:shd w:val="clear" w:color="auto" w:fill="FFFFFF"/>
        <w:snapToGrid w:val="0"/>
        <w:spacing w:line="450" w:lineRule="exact"/>
        <w:rPr>
          <w:rFonts w:ascii="黑体" w:eastAsia="黑体" w:hAnsi="黑体" w:cs="黑体"/>
          <w:bCs/>
          <w:color w:val="000000"/>
          <w:sz w:val="32"/>
          <w:szCs w:val="32"/>
        </w:rPr>
      </w:pPr>
      <w:r w:rsidRPr="0045171E">
        <w:rPr>
          <w:rFonts w:ascii="黑体" w:eastAsia="黑体" w:hAnsi="黑体" w:cs="黑体" w:hint="eastAsia"/>
          <w:bCs/>
          <w:color w:val="000000"/>
          <w:sz w:val="32"/>
          <w:szCs w:val="32"/>
        </w:rPr>
        <w:lastRenderedPageBreak/>
        <w:t>附件</w:t>
      </w:r>
      <w:r w:rsidRPr="0045171E">
        <w:rPr>
          <w:rFonts w:ascii="黑体" w:eastAsia="黑体" w:hAnsi="黑体" w:cs="黑体"/>
          <w:bCs/>
          <w:color w:val="000000"/>
          <w:sz w:val="32"/>
          <w:szCs w:val="32"/>
        </w:rPr>
        <w:t>1</w:t>
      </w:r>
    </w:p>
    <w:p w:rsidR="00012DE2" w:rsidRDefault="0045171E" w:rsidP="00102064">
      <w:pPr>
        <w:shd w:val="clear" w:color="auto" w:fill="FFFFFF"/>
        <w:snapToGrid w:val="0"/>
        <w:spacing w:afterLines="50" w:line="450" w:lineRule="exact"/>
        <w:jc w:val="center"/>
        <w:rPr>
          <w:rFonts w:ascii="黑体" w:eastAsia="黑体" w:hAnsi="宋体"/>
          <w:b/>
          <w:color w:val="000000"/>
          <w:sz w:val="28"/>
          <w:szCs w:val="28"/>
        </w:rPr>
      </w:pPr>
      <w:r>
        <w:rPr>
          <w:rFonts w:ascii="黑体" w:eastAsia="黑体" w:hAnsi="宋体" w:hint="eastAsia"/>
          <w:b/>
          <w:color w:val="000000"/>
          <w:sz w:val="28"/>
          <w:szCs w:val="28"/>
        </w:rPr>
        <w:t>教学事故分类与级别表</w:t>
      </w:r>
    </w:p>
    <w:p w:rsidR="00012DE2" w:rsidRDefault="0045171E">
      <w:r>
        <w:rPr>
          <w:rFonts w:hint="eastAsia"/>
        </w:rPr>
        <w:t>（注：</w:t>
      </w:r>
      <w:r>
        <w:t>1.</w:t>
      </w:r>
      <w:r>
        <w:rPr>
          <w:rFonts w:hint="eastAsia"/>
        </w:rPr>
        <w:t>本表所列教学事故级别仅作为该项事故责任的认定处理起点；</w:t>
      </w:r>
      <w:r>
        <w:t>2.</w:t>
      </w:r>
      <w:r>
        <w:rPr>
          <w:rFonts w:hint="eastAsia"/>
        </w:rPr>
        <w:t>尚未涵盖的其它影响正常教学工作的事件或行为，可依据本办法的相关规定处理。</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683"/>
        <w:gridCol w:w="7567"/>
        <w:gridCol w:w="1041"/>
      </w:tblGrid>
      <w:tr w:rsidR="00012DE2">
        <w:trPr>
          <w:trHeight w:val="551"/>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Default="0045171E">
            <w:pPr>
              <w:jc w:val="center"/>
              <w:rPr>
                <w:rFonts w:ascii="宋体"/>
                <w:b/>
                <w:szCs w:val="21"/>
              </w:rPr>
            </w:pPr>
            <w:r>
              <w:rPr>
                <w:rFonts w:ascii="宋体" w:hAnsi="宋体" w:hint="eastAsia"/>
                <w:b/>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教</w:t>
            </w:r>
          </w:p>
          <w:p w:rsidR="00012DE2" w:rsidRDefault="0045171E">
            <w:pPr>
              <w:jc w:val="center"/>
              <w:rPr>
                <w:rFonts w:ascii="宋体"/>
                <w:szCs w:val="21"/>
              </w:rPr>
            </w:pPr>
            <w:r>
              <w:rPr>
                <w:rFonts w:ascii="宋体" w:hAnsi="宋体" w:hint="eastAsia"/>
                <w:szCs w:val="21"/>
              </w:rPr>
              <w:t>学</w:t>
            </w:r>
          </w:p>
          <w:p w:rsidR="00012DE2" w:rsidRDefault="0045171E">
            <w:pPr>
              <w:jc w:val="center"/>
              <w:rPr>
                <w:rFonts w:ascii="宋体"/>
                <w:szCs w:val="21"/>
              </w:rPr>
            </w:pPr>
            <w:r>
              <w:rPr>
                <w:rFonts w:ascii="宋体" w:hAnsi="宋体" w:hint="eastAsia"/>
                <w:szCs w:val="21"/>
              </w:rPr>
              <w:t>运</w:t>
            </w:r>
          </w:p>
          <w:p w:rsidR="00012DE2" w:rsidRDefault="0045171E">
            <w:pPr>
              <w:jc w:val="center"/>
              <w:rPr>
                <w:rFonts w:ascii="宋体"/>
                <w:szCs w:val="21"/>
              </w:rPr>
            </w:pPr>
            <w:r>
              <w:rPr>
                <w:rFonts w:ascii="宋体" w:hAnsi="宋体" w:hint="eastAsia"/>
                <w:szCs w:val="21"/>
              </w:rPr>
              <w:t>行</w:t>
            </w:r>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教学活动中出现违反宪法、法律或违背党的方针政策，严重违反教师职业道德规范等言论或行为。</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无正当理由，拒绝接受合理安排的教学任务：</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影响正常教学安排；</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导致教学任务无法按时落实，造成严重后果。</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9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擅自调整、变更课程教学计划，未能落实或按计划完成教学任务。</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未经批准随意删减课程教学内容1/5以上。</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自行减少教学学时2学时以上。</w:t>
            </w:r>
          </w:p>
        </w:tc>
        <w:tc>
          <w:tcPr>
            <w:tcW w:w="1041" w:type="dxa"/>
            <w:vAlign w:val="center"/>
          </w:tcPr>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宋体" w:cs="宋体"/>
                <w:szCs w:val="21"/>
              </w:rPr>
            </w:pPr>
            <w:r>
              <w:rPr>
                <w:rFonts w:ascii="宋体" w:hAnsi="宋体" w:cs="宋体" w:hint="eastAsia"/>
                <w:szCs w:val="21"/>
              </w:rPr>
              <w:t>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擅自停课、旷课：</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4 学时（含）以下；</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4 学时-8 学时（含）；</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8 学时以上。</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将课堂正常讲授改为学生自习、答疑、播放影视作品等行为(与教学相关的除外）：</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4 学时（含）以下；</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4 学时以上。</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9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6</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擅自调课、变更主讲教师：</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2 学时（含）以下；</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2 学时-8 学时（含）；</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8 学时以上。</w:t>
            </w:r>
          </w:p>
        </w:tc>
        <w:tc>
          <w:tcPr>
            <w:tcW w:w="1041" w:type="dxa"/>
            <w:vAlign w:val="center"/>
          </w:tcPr>
          <w:p w:rsidR="00012DE2" w:rsidRDefault="00012DE2">
            <w:pP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Ⅳ</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宋体" w:cs="宋体"/>
                <w:szCs w:val="21"/>
              </w:rPr>
            </w:pPr>
            <w:r>
              <w:rPr>
                <w:rFonts w:ascii="宋体" w:hAnsi="宋体" w:cs="宋体" w:hint="eastAsia"/>
                <w:szCs w:val="21"/>
              </w:rPr>
              <w:t>Ⅱ</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7</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擅自变更课表安排的上课时间或地点。</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Ⅳ</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8</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上课迟到或提前下课：</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5-15 分钟；</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5 分钟以内。</w:t>
            </w:r>
          </w:p>
        </w:tc>
        <w:tc>
          <w:tcPr>
            <w:tcW w:w="1041" w:type="dxa"/>
            <w:vAlign w:val="center"/>
          </w:tcPr>
          <w:p w:rsidR="00012DE2" w:rsidRDefault="00012DE2">
            <w:pPr>
              <w:jc w:val="center"/>
              <w:rPr>
                <w:rFonts w:ascii="宋体" w:cs="宋体"/>
                <w:szCs w:val="21"/>
              </w:rPr>
            </w:pPr>
          </w:p>
          <w:p w:rsidR="00012DE2" w:rsidRDefault="0045171E">
            <w:pPr>
              <w:jc w:val="center"/>
              <w:rPr>
                <w:rFonts w:ascii="Times New Roman" w:hAnsi="Times New Roman"/>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Ⅳ</w:t>
            </w:r>
            <w:r>
              <w:rPr>
                <w:rFonts w:ascii="Times New Roman" w:hAnsi="Times New Roman"/>
                <w:szCs w:val="21"/>
              </w:rPr>
              <w:t xml:space="preserve"> </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擅自缺课；</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擅自提前结课4学时以内（含）；</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擅自提前结课4学时以上。</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p w:rsidR="00012DE2" w:rsidRDefault="0045171E">
            <w:pPr>
              <w:ind w:leftChars="50" w:left="105" w:firstLineChars="100" w:firstLine="210"/>
              <w:jc w:val="left"/>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ind w:leftChars="50" w:left="105" w:firstLineChars="100" w:firstLine="210"/>
              <w:jc w:val="left"/>
              <w:rPr>
                <w:rFonts w:ascii="宋体" w:cs="宋体"/>
                <w:szCs w:val="21"/>
              </w:rPr>
            </w:pPr>
            <w:r>
              <w:rPr>
                <w:rFonts w:ascii="宋体" w:hAnsi="宋体" w:cs="宋体" w:hint="eastAsia"/>
                <w:szCs w:val="21"/>
              </w:rPr>
              <w:t>Ⅰ</w:t>
            </w:r>
          </w:p>
        </w:tc>
      </w:tr>
      <w:tr w:rsidR="00012DE2">
        <w:trPr>
          <w:trHeight w:val="41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授课过程中使用手机等通讯工具，或者擅自离开课堂，影响正常教学活动（与教学相关的除外）。</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419"/>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对学生疏于管理，放任自流，课堂教学纪律混乱。</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Ⅳ或Ⅲ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在指导毕业论文（设计）过程中：</w:t>
            </w:r>
          </w:p>
          <w:p w:rsidR="00012DE2" w:rsidRDefault="0045171E">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不认真执行学校有关规定和学院安排，严重影响完成进度；或疏于指导，导 致毕业论文（设计）质量低劣；</w:t>
            </w:r>
          </w:p>
          <w:p w:rsidR="00012DE2" w:rsidRDefault="0045171E">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教师严重不负责任，导致学生毕业论文（设计）存在抄袭、舞弊等学术不端现象。</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Ⅳ或Ⅲ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试题与往年试题、其他高校相关科目试题等严重雷同：</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造成不良影响；</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16"/>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Default="0045171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考</w:t>
            </w:r>
          </w:p>
          <w:p w:rsidR="00012DE2" w:rsidRDefault="0045171E">
            <w:pPr>
              <w:jc w:val="center"/>
              <w:rPr>
                <w:rFonts w:ascii="宋体"/>
                <w:szCs w:val="21"/>
              </w:rPr>
            </w:pPr>
            <w:r>
              <w:rPr>
                <w:rFonts w:ascii="宋体" w:hAnsi="宋体" w:hint="eastAsia"/>
                <w:szCs w:val="21"/>
              </w:rPr>
              <w:t>试</w:t>
            </w:r>
          </w:p>
          <w:p w:rsidR="00012DE2" w:rsidRDefault="0045171E">
            <w:pPr>
              <w:jc w:val="center"/>
              <w:rPr>
                <w:rFonts w:ascii="宋体"/>
                <w:szCs w:val="21"/>
              </w:rPr>
            </w:pPr>
            <w:r>
              <w:rPr>
                <w:rFonts w:ascii="宋体" w:hAnsi="宋体" w:hint="eastAsia"/>
                <w:szCs w:val="21"/>
              </w:rPr>
              <w:lastRenderedPageBreak/>
              <w:t>与</w:t>
            </w:r>
          </w:p>
          <w:p w:rsidR="00012DE2" w:rsidRDefault="0045171E">
            <w:pPr>
              <w:jc w:val="center"/>
              <w:rPr>
                <w:rFonts w:ascii="宋体"/>
                <w:szCs w:val="21"/>
              </w:rPr>
            </w:pPr>
            <w:r>
              <w:rPr>
                <w:rFonts w:ascii="宋体" w:hAnsi="宋体" w:hint="eastAsia"/>
                <w:szCs w:val="21"/>
              </w:rPr>
              <w:t>成</w:t>
            </w:r>
          </w:p>
          <w:p w:rsidR="00012DE2" w:rsidRDefault="0045171E">
            <w:pPr>
              <w:jc w:val="center"/>
              <w:rPr>
                <w:rFonts w:ascii="宋体"/>
                <w:szCs w:val="21"/>
              </w:rPr>
            </w:pPr>
            <w:r>
              <w:rPr>
                <w:rFonts w:ascii="宋体" w:hAnsi="宋体" w:hint="eastAsia"/>
                <w:szCs w:val="21"/>
              </w:rPr>
              <w:t>绩</w:t>
            </w:r>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lastRenderedPageBreak/>
              <w:t>1</w:t>
            </w:r>
            <w:r>
              <w:rPr>
                <w:rFonts w:ascii="宋体" w:hAnsi="宋体" w:hint="eastAsia"/>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任课教师及其他相关人员：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遗失试卷，或者因试卷保管不当造成试题失密；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 故意泄露试题。</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lastRenderedPageBreak/>
              <w:t>Ⅰ</w:t>
            </w:r>
          </w:p>
        </w:tc>
      </w:tr>
      <w:tr w:rsidR="00012DE2">
        <w:trPr>
          <w:trHeight w:val="44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5</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试题存在严重错误、试卷未按规定时间交付使用等原因导致考试延误。</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Ⅲ或Ⅱ</w:t>
            </w:r>
          </w:p>
        </w:tc>
      </w:tr>
      <w:tr w:rsidR="00012DE2">
        <w:trPr>
          <w:trHeight w:val="84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6</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擅自变更学校确定的课程考核方式、考试时间：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555"/>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7</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各级教学管理人员在监考任务传达过程中出现失误，造成考试开始后监考人员未 按时到岗。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8</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监考人员未按要求到达考场：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迟到 5 分钟（含）以下；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迟到 5 分钟以上，15分钟（含）以下；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 迟到15 分钟以上；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 无故缺席。</w:t>
            </w:r>
          </w:p>
        </w:tc>
        <w:tc>
          <w:tcPr>
            <w:tcW w:w="1041" w:type="dxa"/>
            <w:vAlign w:val="center"/>
          </w:tcPr>
          <w:p w:rsidR="00012DE2" w:rsidRDefault="00012DE2">
            <w:pPr>
              <w:rPr>
                <w:rFonts w:ascii="宋体" w:cs="宋体"/>
                <w:szCs w:val="21"/>
              </w:rPr>
            </w:pPr>
          </w:p>
          <w:p w:rsidR="00012DE2" w:rsidRDefault="0045171E">
            <w:pPr>
              <w:jc w:val="center"/>
              <w:rPr>
                <w:rFonts w:ascii="Times New Roman" w:hAnsi="Times New Roman"/>
                <w:szCs w:val="21"/>
              </w:rPr>
            </w:pPr>
            <w:r>
              <w:rPr>
                <w:rFonts w:ascii="宋体" w:hAnsi="宋体" w:cs="宋体" w:hint="eastAsia"/>
                <w:szCs w:val="21"/>
              </w:rPr>
              <w:t>Ⅳ</w:t>
            </w:r>
          </w:p>
          <w:p w:rsidR="00012DE2" w:rsidRDefault="0045171E">
            <w:pPr>
              <w:jc w:val="center"/>
              <w:rPr>
                <w:rFonts w:ascii="Times New Roman" w:hAnsi="Times New Roman"/>
                <w:szCs w:val="21"/>
              </w:rPr>
            </w:pPr>
            <w:r>
              <w:rPr>
                <w:rFonts w:ascii="宋体" w:hAnsi="宋体" w:cs="宋体" w:hint="eastAsia"/>
                <w:szCs w:val="21"/>
              </w:rPr>
              <w:t>Ⅲ</w:t>
            </w:r>
          </w:p>
          <w:p w:rsidR="00012DE2" w:rsidRDefault="0045171E">
            <w:pPr>
              <w:jc w:val="center"/>
              <w:rPr>
                <w:rFonts w:ascii="Times New Roman" w:eastAsia="Arial Unicode MS" w:hAnsi="Times New Roman"/>
                <w:szCs w:val="21"/>
              </w:rPr>
            </w:pPr>
            <w:r>
              <w:rPr>
                <w:rFonts w:ascii="宋体" w:hAnsi="宋体" w:cs="宋体" w:hint="eastAsia"/>
                <w:szCs w:val="21"/>
              </w:rPr>
              <w:t>Ⅱ</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171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19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监考人员未按照规定做好考务工作： </w:t>
            </w:r>
          </w:p>
          <w:p w:rsidR="00012DE2" w:rsidRDefault="0045171E">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监考期间，使用通讯工具、看书报杂志、聊天等从事与监考无关的事情；擅 自脱岗 15 分钟（含）以下； </w:t>
            </w:r>
          </w:p>
          <w:p w:rsidR="00012DE2" w:rsidRDefault="0045171E">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不认真清点试卷，实际考生人数与所收试卷数不相符，造成严重后果；监考 期间擅自脱岗 15 分钟以上； </w:t>
            </w:r>
          </w:p>
          <w:p w:rsidR="00012DE2" w:rsidRDefault="0045171E">
            <w:pPr>
              <w:ind w:left="420" w:hangingChars="200" w:hanging="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[3] </w:t>
            </w:r>
            <w:r>
              <w:rPr>
                <w:rFonts w:asciiTheme="minorEastAsia" w:eastAsiaTheme="minorEastAsia" w:hAnsiTheme="minorEastAsia" w:cstheme="minorEastAsia" w:hint="eastAsia"/>
                <w:color w:val="000000"/>
                <w:szCs w:val="21"/>
              </w:rPr>
              <w:t>监考人员失职，造成考场秩序混乱，学生大面积作弊，对学生作弊不予制止；</w:t>
            </w:r>
          </w:p>
          <w:p w:rsidR="00012DE2" w:rsidRDefault="0045171E">
            <w:pPr>
              <w:widowControl/>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 </w:t>
            </w:r>
            <w:r>
              <w:rPr>
                <w:rFonts w:asciiTheme="minorEastAsia" w:eastAsiaTheme="minorEastAsia" w:hAnsiTheme="minorEastAsia" w:cstheme="minorEastAsia" w:hint="eastAsia"/>
                <w:color w:val="000000"/>
                <w:szCs w:val="21"/>
              </w:rPr>
              <w:t>监考人员提出或暗示考试答案，为作弊提供方便。</w:t>
            </w:r>
          </w:p>
        </w:tc>
        <w:tc>
          <w:tcPr>
            <w:tcW w:w="1041" w:type="dxa"/>
            <w:vAlign w:val="center"/>
          </w:tcPr>
          <w:p w:rsidR="00012DE2" w:rsidRDefault="00012DE2">
            <w:pPr>
              <w:jc w:val="left"/>
              <w:rPr>
                <w:rFonts w:ascii="宋体" w:cs="宋体"/>
                <w:szCs w:val="21"/>
              </w:rPr>
            </w:pPr>
          </w:p>
          <w:p w:rsidR="00012DE2" w:rsidRDefault="0045171E">
            <w:pPr>
              <w:jc w:val="center"/>
              <w:rPr>
                <w:rFonts w:ascii="宋体" w:cs="宋体"/>
                <w:szCs w:val="21"/>
              </w:rPr>
            </w:pPr>
            <w:r>
              <w:rPr>
                <w:rFonts w:ascii="宋体" w:hAnsi="宋体" w:cs="宋体" w:hint="eastAsia"/>
                <w:szCs w:val="21"/>
              </w:rPr>
              <w:t>Ⅲ</w:t>
            </w:r>
          </w:p>
          <w:p w:rsidR="00012DE2" w:rsidRDefault="00012DE2">
            <w:pPr>
              <w:jc w:val="center"/>
              <w:rPr>
                <w:rFonts w:ascii="Times New Roman" w:hAnsi="Times New Roman"/>
                <w:szCs w:val="21"/>
              </w:rPr>
            </w:pPr>
          </w:p>
          <w:p w:rsidR="00012DE2" w:rsidRDefault="0045171E">
            <w:pPr>
              <w:jc w:val="center"/>
              <w:rPr>
                <w:rFonts w:ascii="宋体" w:cs="宋体"/>
                <w:szCs w:val="21"/>
              </w:rPr>
            </w:pPr>
            <w:r>
              <w:rPr>
                <w:rFonts w:ascii="宋体" w:hAnsi="宋体" w:cs="宋体" w:hint="eastAsia"/>
                <w:szCs w:val="21"/>
              </w:rPr>
              <w:t>Ⅲ或Ⅱ</w:t>
            </w:r>
          </w:p>
          <w:p w:rsidR="00012DE2" w:rsidRDefault="00012DE2">
            <w:pPr>
              <w:jc w:val="center"/>
              <w:rPr>
                <w:rFonts w:ascii="宋体" w:cs="宋体"/>
                <w:szCs w:val="21"/>
              </w:rPr>
            </w:pPr>
          </w:p>
          <w:p w:rsidR="00012DE2" w:rsidRDefault="0045171E">
            <w:pPr>
              <w:jc w:val="center"/>
              <w:rPr>
                <w:rFonts w:ascii="Times New Roman" w:eastAsia="Arial Unicode MS" w:hAnsi="Times New Roman"/>
                <w:szCs w:val="21"/>
              </w:rPr>
            </w:pPr>
            <w:r>
              <w:rPr>
                <w:rFonts w:ascii="宋体" w:hAnsi="宋体" w:cs="宋体" w:hint="eastAsia"/>
                <w:szCs w:val="21"/>
              </w:rPr>
              <w:t>Ⅱ或Ⅰ</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38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擅自请学生代监考。</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418"/>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监考失误，造成参加考试人数与收回试卷数不相符。</w:t>
            </w:r>
          </w:p>
        </w:tc>
        <w:tc>
          <w:tcPr>
            <w:tcW w:w="1041" w:type="dxa"/>
            <w:vAlign w:val="center"/>
          </w:tcPr>
          <w:p w:rsidR="00012DE2" w:rsidRDefault="0045171E">
            <w:pPr>
              <w:jc w:val="center"/>
              <w:rPr>
                <w:rFonts w:ascii="宋体" w:cs="宋体"/>
                <w:szCs w:val="21"/>
              </w:rPr>
            </w:pPr>
            <w:r>
              <w:rPr>
                <w:rFonts w:ascii="宋体" w:hAnsi="宋体" w:cs="宋体" w:hint="eastAsia"/>
                <w:szCs w:val="21"/>
              </w:rPr>
              <w:t>Ⅲ</w:t>
            </w:r>
          </w:p>
        </w:tc>
      </w:tr>
      <w:tr w:rsidR="00012DE2">
        <w:trPr>
          <w:trHeight w:val="41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私自请其他教师代监考，且影响考试工作。</w:t>
            </w:r>
          </w:p>
        </w:tc>
        <w:tc>
          <w:tcPr>
            <w:tcW w:w="1041" w:type="dxa"/>
            <w:vAlign w:val="center"/>
          </w:tcPr>
          <w:p w:rsidR="00012DE2" w:rsidRDefault="0045171E">
            <w:pPr>
              <w:jc w:val="center"/>
              <w:rPr>
                <w:rFonts w:ascii="宋体" w:cs="宋体"/>
                <w:szCs w:val="21"/>
              </w:rPr>
            </w:pPr>
            <w:r>
              <w:rPr>
                <w:rFonts w:ascii="宋体" w:hAnsi="宋体" w:cs="宋体" w:hint="eastAsia"/>
                <w:szCs w:val="21"/>
              </w:rPr>
              <w:t>Ⅲ</w:t>
            </w:r>
          </w:p>
        </w:tc>
      </w:tr>
      <w:tr w:rsidR="00012DE2">
        <w:trPr>
          <w:trHeight w:val="54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考试期间，巡视人员未按时到岗进行考务巡视；</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巡视人员失职失察，纵容姑息违纪；</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巡视人员对作弊行为不制止、听之任之、袒护作弊。</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Ⅱ或Ⅰ</w:t>
            </w:r>
          </w:p>
        </w:tc>
      </w:tr>
      <w:tr w:rsidR="00012DE2">
        <w:trPr>
          <w:trHeight w:val="54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因排课、排考不当造成教室使用冲突或未及时通知教师，造成无教师到岗上课，接报后15分钟内未能及时处理。</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tc>
      </w:tr>
      <w:tr w:rsidR="00012DE2">
        <w:trPr>
          <w:trHeight w:val="115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5</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无完整的学生平时考勤、作业成绩登记表或实验实习报告记录，影响学生平时成 绩评定：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36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6</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在评阅、核分、登录等环节因个人原因造成学生成绩错误，导致修改、补登学生 成绩，造成严重后果。 </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丢失学生原始成绩，造成严重后果；</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因工作疏忽，造成成绩登记严重失实或遗漏。</w:t>
            </w:r>
          </w:p>
        </w:tc>
        <w:tc>
          <w:tcPr>
            <w:tcW w:w="1041" w:type="dxa"/>
            <w:vAlign w:val="center"/>
          </w:tcPr>
          <w:p w:rsidR="00012DE2" w:rsidRDefault="00012DE2">
            <w:pPr>
              <w:jc w:val="center"/>
              <w:rPr>
                <w:rFonts w:ascii="宋体" w:cs="宋体"/>
                <w:szCs w:val="21"/>
              </w:rPr>
            </w:pPr>
          </w:p>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宋体" w:cs="宋体"/>
                <w:szCs w:val="21"/>
              </w:rPr>
            </w:pPr>
            <w:r>
              <w:rPr>
                <w:rFonts w:ascii="宋体" w:hAnsi="宋体" w:cs="宋体" w:hint="eastAsia"/>
                <w:szCs w:val="21"/>
              </w:rPr>
              <w:t>Ⅱ</w:t>
            </w:r>
          </w:p>
        </w:tc>
      </w:tr>
      <w:tr w:rsidR="00012DE2">
        <w:trPr>
          <w:trHeight w:val="908"/>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7</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弄虚作假，故意改动学生考试成绩。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105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8</w:t>
            </w:r>
          </w:p>
        </w:tc>
        <w:tc>
          <w:tcPr>
            <w:tcW w:w="7567" w:type="dxa"/>
            <w:vAlign w:val="center"/>
          </w:tcPr>
          <w:p w:rsidR="00012DE2" w:rsidRDefault="00012DE2">
            <w:pPr>
              <w:rPr>
                <w:rFonts w:asciiTheme="minorEastAsia" w:eastAsiaTheme="minorEastAsia" w:hAnsiTheme="minorEastAsia" w:cstheme="minorEastAsia"/>
                <w:color w:val="FF0000"/>
                <w:szCs w:val="21"/>
              </w:rPr>
            </w:pPr>
          </w:p>
          <w:p w:rsidR="00012DE2" w:rsidRDefault="00012DE2">
            <w:pPr>
              <w:rPr>
                <w:rFonts w:asciiTheme="minorEastAsia" w:eastAsiaTheme="minorEastAsia" w:hAnsiTheme="minorEastAsia" w:cstheme="minorEastAsia"/>
                <w:color w:val="000000" w:themeColor="text1"/>
                <w:szCs w:val="21"/>
              </w:rPr>
            </w:pPr>
          </w:p>
          <w:p w:rsidR="00012DE2" w:rsidRDefault="0045171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非因客观原因，未按规定时间将学生成绩录入并提交教务信息管理系统。</w:t>
            </w:r>
          </w:p>
          <w:p w:rsidR="00012DE2" w:rsidRDefault="0045171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w:t>
            </w:r>
          </w:p>
          <w:p w:rsidR="00012DE2" w:rsidRDefault="0045171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非因客观原因，未按规定时间将学生成绩录入并提交教务信息管理系统，造成严 重后果。 </w:t>
            </w:r>
          </w:p>
          <w:p w:rsidR="00012DE2" w:rsidRDefault="0045171E">
            <w:pPr>
              <w:tabs>
                <w:tab w:val="left" w:pos="5460"/>
              </w:tabs>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 xml:space="preserve"> </w:t>
            </w:r>
          </w:p>
          <w:p w:rsidR="00012DE2" w:rsidRDefault="00012DE2">
            <w:pPr>
              <w:rPr>
                <w:rFonts w:asciiTheme="minorEastAsia" w:eastAsiaTheme="minorEastAsia" w:hAnsiTheme="minorEastAsia" w:cstheme="minorEastAsia"/>
                <w:color w:val="FF0000"/>
                <w:szCs w:val="21"/>
              </w:rPr>
            </w:pPr>
          </w:p>
        </w:tc>
        <w:tc>
          <w:tcPr>
            <w:tcW w:w="1041" w:type="dxa"/>
            <w:vAlign w:val="center"/>
          </w:tcPr>
          <w:p w:rsidR="00012DE2" w:rsidRDefault="00012DE2">
            <w:pPr>
              <w:ind w:firstLineChars="100" w:firstLine="210"/>
              <w:rPr>
                <w:rFonts w:ascii="宋体" w:hAnsi="宋体" w:cs="宋体"/>
                <w:color w:val="000000" w:themeColor="text1"/>
                <w:szCs w:val="21"/>
              </w:rPr>
            </w:pPr>
          </w:p>
          <w:p w:rsidR="00012DE2" w:rsidRDefault="0045171E">
            <w:pPr>
              <w:ind w:firstLineChars="100" w:firstLine="210"/>
              <w:rPr>
                <w:rFonts w:ascii="宋体" w:hAnsi="宋体" w:cs="宋体"/>
                <w:color w:val="000000" w:themeColor="text1"/>
                <w:szCs w:val="21"/>
              </w:rPr>
            </w:pPr>
            <w:r>
              <w:rPr>
                <w:rFonts w:ascii="宋体" w:hAnsi="宋体" w:cs="宋体" w:hint="eastAsia"/>
                <w:color w:val="000000" w:themeColor="text1"/>
                <w:szCs w:val="21"/>
              </w:rPr>
              <w:t>Ⅲ</w:t>
            </w:r>
          </w:p>
          <w:p w:rsidR="00012DE2" w:rsidRDefault="00012DE2">
            <w:pPr>
              <w:rPr>
                <w:rFonts w:ascii="宋体" w:hAnsi="宋体" w:cs="宋体"/>
                <w:color w:val="000000" w:themeColor="text1"/>
                <w:szCs w:val="21"/>
              </w:rPr>
            </w:pPr>
          </w:p>
          <w:p w:rsidR="00012DE2" w:rsidRDefault="0045171E">
            <w:pPr>
              <w:ind w:firstLineChars="100" w:firstLine="210"/>
              <w:rPr>
                <w:rFonts w:ascii="宋体" w:cs="宋体"/>
                <w:color w:val="000000" w:themeColor="text1"/>
                <w:szCs w:val="21"/>
              </w:rPr>
            </w:pPr>
            <w:r>
              <w:rPr>
                <w:rFonts w:ascii="宋体" w:hAnsi="宋体" w:cs="宋体" w:hint="eastAsia"/>
                <w:color w:val="000000" w:themeColor="text1"/>
                <w:szCs w:val="21"/>
              </w:rPr>
              <w:t>Ⅱ</w:t>
            </w:r>
          </w:p>
          <w:p w:rsidR="00012DE2" w:rsidRDefault="00012DE2">
            <w:pPr>
              <w:rPr>
                <w:rFonts w:ascii="宋体" w:hAnsi="宋体" w:cs="宋体"/>
                <w:color w:val="FF0000"/>
                <w:szCs w:val="21"/>
              </w:rPr>
            </w:pPr>
          </w:p>
        </w:tc>
      </w:tr>
      <w:tr w:rsidR="00012DE2">
        <w:trPr>
          <w:trHeight w:val="41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29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私自更改或伪造学生学籍档案。</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41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学生档案、教学档案、试卷、成绩档案等管理保存混乱，造成不良影响。</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tc>
      </w:tr>
      <w:tr w:rsidR="00012DE2">
        <w:trPr>
          <w:trHeight w:val="420"/>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不能按时提供学生成绩，影响正常学籍管理。</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tc>
      </w:tr>
      <w:tr w:rsidR="00012DE2">
        <w:trPr>
          <w:trHeight w:val="98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出具与事实不符的学历、学籍、成绩等各类证书、证明：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过失，且未造成严重后果；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故意，或者造成严重后果。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551"/>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Default="0045171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trHeight w:val="1137"/>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其</w:t>
            </w:r>
          </w:p>
          <w:p w:rsidR="00012DE2" w:rsidRDefault="0045171E">
            <w:pPr>
              <w:jc w:val="center"/>
              <w:rPr>
                <w:rFonts w:ascii="宋体"/>
                <w:szCs w:val="21"/>
              </w:rPr>
            </w:pPr>
            <w:r>
              <w:rPr>
                <w:rFonts w:ascii="宋体" w:hAnsi="宋体" w:hint="eastAsia"/>
                <w:szCs w:val="21"/>
              </w:rPr>
              <w:t>他</w:t>
            </w:r>
          </w:p>
          <w:p w:rsidR="00012DE2" w:rsidRDefault="0045171E">
            <w:pPr>
              <w:jc w:val="center"/>
              <w:rPr>
                <w:rFonts w:ascii="宋体"/>
                <w:szCs w:val="21"/>
              </w:rPr>
            </w:pPr>
            <w:r>
              <w:rPr>
                <w:rFonts w:ascii="宋体" w:hAnsi="宋体" w:hint="eastAsia"/>
                <w:szCs w:val="21"/>
              </w:rPr>
              <w:t>教</w:t>
            </w:r>
          </w:p>
          <w:p w:rsidR="00012DE2" w:rsidRDefault="0045171E">
            <w:pPr>
              <w:jc w:val="center"/>
              <w:rPr>
                <w:rFonts w:ascii="宋体"/>
                <w:szCs w:val="21"/>
              </w:rPr>
            </w:pPr>
            <w:r>
              <w:rPr>
                <w:rFonts w:ascii="宋体" w:hAnsi="宋体" w:hint="eastAsia"/>
                <w:szCs w:val="21"/>
              </w:rPr>
              <w:t>学</w:t>
            </w:r>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上报学生毕业信息、申请学位信息等出现漏报或严重错误（姓名、专业、年限、 学生类别等）：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0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违反规定，发放假毕业证书或学位证书。</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279"/>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5</w:t>
            </w:r>
          </w:p>
        </w:tc>
        <w:tc>
          <w:tcPr>
            <w:tcW w:w="7567" w:type="dxa"/>
            <w:vAlign w:val="center"/>
          </w:tcPr>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审查不认真，错发毕业证书或学位证书。</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tc>
      </w:tr>
      <w:tr w:rsidR="00012DE2">
        <w:trPr>
          <w:trHeight w:val="42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6</w:t>
            </w:r>
          </w:p>
        </w:tc>
        <w:tc>
          <w:tcPr>
            <w:tcW w:w="7567" w:type="dxa"/>
            <w:vAlign w:val="center"/>
          </w:tcPr>
          <w:p w:rsidR="00012DE2" w:rsidRDefault="0045171E">
            <w:pP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000000"/>
                <w:szCs w:val="21"/>
              </w:rPr>
              <w:t>责任心不强，不按学籍管理办法要求及时进行学籍管理，造成严重后果。</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tc>
      </w:tr>
      <w:tr w:rsidR="00012DE2">
        <w:trPr>
          <w:trHeight w:val="970"/>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7</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非因客观原因：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未能在规定时间内修订、提交专业人才培养方案，影响教学安排；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未能按时落实新学期教学工作，影响教学正常进行。  </w:t>
            </w:r>
          </w:p>
        </w:tc>
        <w:tc>
          <w:tcPr>
            <w:tcW w:w="1041" w:type="dxa"/>
            <w:vAlign w:val="center"/>
          </w:tcPr>
          <w:p w:rsidR="00012DE2" w:rsidRDefault="0045171E">
            <w:pPr>
              <w:rPr>
                <w:rFonts w:ascii="Times New Roman" w:hAnsi="Times New Roman"/>
                <w:szCs w:val="21"/>
              </w:rPr>
            </w:pPr>
            <w:r>
              <w:rPr>
                <w:rFonts w:ascii="Times New Roman" w:hAnsi="Times New Roman"/>
                <w:szCs w:val="21"/>
              </w:rPr>
              <w:t xml:space="preserve"> </w:t>
            </w:r>
          </w:p>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126"/>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8</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擅自变更专业人才培养方案，或者因工作失误导致专业人才培养方案存在严重问 题，当学年度课程被迫调整或停开：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84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39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擅自安排不具有主讲教师资格的人员上课：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985"/>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教学任务落实、课室安排不当，未能及时调整处理：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Ⅳ</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111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开课单位、相关人员未按照要求报送教材征订计划、教材采购部门未能及时采购 教材等非客观原因，导致教材没有按时到位，影响正常教学：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3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选用教材不符合教学大纲要求，影响正常教学。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39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擅自使用自编教材，或者不使用已经按照规定程序审核征订的教材。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1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私自向学生推销教材、教辅用书等。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835"/>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5</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未经学校批准，擅自安排学生从事正常教学环节以外的活动：</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86"/>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6</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非因客观原因（非教师责任除外）： </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color w:val="000000"/>
                <w:szCs w:val="21"/>
              </w:rPr>
              <w:t>致使实习、实验中造成重大财产损失或严重伤亡事</w:t>
            </w:r>
            <w:bookmarkStart w:id="1" w:name="_GoBack"/>
            <w:bookmarkEnd w:id="1"/>
            <w:r>
              <w:rPr>
                <w:rFonts w:asciiTheme="minorEastAsia" w:eastAsiaTheme="minorEastAsia" w:hAnsiTheme="minorEastAsia" w:cstheme="minorEastAsia" w:hint="eastAsia"/>
                <w:color w:val="000000"/>
                <w:szCs w:val="21"/>
              </w:rPr>
              <w:t>故；</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color w:val="000000"/>
                <w:szCs w:val="21"/>
              </w:rPr>
              <w:t>致使实习实验中财产损失或学生受伤；</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 </w:t>
            </w:r>
            <w:r>
              <w:rPr>
                <w:rFonts w:asciiTheme="minorEastAsia" w:eastAsiaTheme="minorEastAsia" w:hAnsiTheme="minorEastAsia" w:cstheme="minorEastAsia" w:hint="eastAsia"/>
                <w:color w:val="000000"/>
                <w:szCs w:val="21"/>
              </w:rPr>
              <w:t>造成实验仪器设备严重损坏，影响正常教学。</w:t>
            </w:r>
          </w:p>
        </w:tc>
        <w:tc>
          <w:tcPr>
            <w:tcW w:w="1041" w:type="dxa"/>
            <w:vAlign w:val="center"/>
          </w:tcPr>
          <w:p w:rsidR="00012DE2" w:rsidRDefault="00012DE2">
            <w:pPr>
              <w:jc w:val="center"/>
              <w:rPr>
                <w:rFonts w:ascii="宋体" w:cs="宋体"/>
                <w:szCs w:val="21"/>
              </w:rPr>
            </w:pPr>
          </w:p>
          <w:p w:rsidR="00012DE2" w:rsidRDefault="0045171E">
            <w:pPr>
              <w:jc w:val="center"/>
              <w:rPr>
                <w:rFonts w:ascii="宋体" w:cs="宋体"/>
                <w:szCs w:val="21"/>
              </w:rPr>
            </w:pPr>
            <w:r>
              <w:rPr>
                <w:rFonts w:ascii="宋体" w:hAnsi="宋体" w:cs="宋体" w:hint="eastAsia"/>
                <w:szCs w:val="21"/>
              </w:rPr>
              <w:t>Ⅰ</w:t>
            </w:r>
          </w:p>
          <w:p w:rsidR="00012DE2" w:rsidRDefault="0045171E">
            <w:pPr>
              <w:jc w:val="center"/>
              <w:rPr>
                <w:rFonts w:ascii="Times New Roman" w:hAnsi="Times New Roman"/>
                <w:szCs w:val="21"/>
              </w:rPr>
            </w:pPr>
            <w:r>
              <w:rPr>
                <w:rFonts w:ascii="宋体" w:hAnsi="宋体" w:cs="宋体" w:hint="eastAsia"/>
                <w:szCs w:val="21"/>
              </w:rPr>
              <w:t>Ⅲ或Ⅱ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Ⅲ或Ⅱ</w:t>
            </w:r>
          </w:p>
        </w:tc>
      </w:tr>
      <w:tr w:rsidR="00012DE2">
        <w:trPr>
          <w:trHeight w:val="918"/>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7</w:t>
            </w:r>
          </w:p>
        </w:tc>
        <w:tc>
          <w:tcPr>
            <w:tcW w:w="7567" w:type="dxa"/>
            <w:vAlign w:val="center"/>
          </w:tcPr>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color w:val="000000"/>
                <w:szCs w:val="21"/>
              </w:rPr>
              <w:t>擅自取消教学大纲规定的实习或实验内容：</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color w:val="000000"/>
                <w:szCs w:val="21"/>
              </w:rPr>
              <w:t>不按教学大纲要求组织指导学生实习、实验，影响教学质量；</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color w:val="000000"/>
                <w:szCs w:val="21"/>
              </w:rPr>
              <w:t xml:space="preserve">  对学生实习、实验过程不认真考核，不批阅实习、实验报告。</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439"/>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8</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未经学校批准，擅自使用教室或其它教学设施，或擅自允许校外单位、人员使用。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98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49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教学档案管理混乱：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教学档案缺失，对工作造成不良影响；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[1]丢失重要数据资料（如在校生考卷、成绩登记表等），造成严重后果。</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551"/>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Default="0045171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trHeight w:val="779"/>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其</w:t>
            </w:r>
          </w:p>
          <w:p w:rsidR="00012DE2" w:rsidRDefault="0045171E">
            <w:pPr>
              <w:jc w:val="center"/>
              <w:rPr>
                <w:rFonts w:ascii="宋体"/>
                <w:szCs w:val="21"/>
              </w:rPr>
            </w:pPr>
            <w:r>
              <w:rPr>
                <w:rFonts w:ascii="宋体" w:hAnsi="宋体" w:hint="eastAsia"/>
                <w:szCs w:val="21"/>
              </w:rPr>
              <w:t>他</w:t>
            </w:r>
          </w:p>
          <w:p w:rsidR="00012DE2" w:rsidRDefault="0045171E">
            <w:pPr>
              <w:jc w:val="center"/>
              <w:rPr>
                <w:rFonts w:ascii="宋体"/>
                <w:szCs w:val="21"/>
              </w:rPr>
            </w:pPr>
            <w:r>
              <w:rPr>
                <w:rFonts w:ascii="宋体" w:hAnsi="宋体" w:hint="eastAsia"/>
                <w:szCs w:val="21"/>
              </w:rPr>
              <w:t>教</w:t>
            </w:r>
          </w:p>
          <w:p w:rsidR="00012DE2" w:rsidRDefault="0045171E">
            <w:pPr>
              <w:jc w:val="center"/>
              <w:rPr>
                <w:rFonts w:ascii="宋体"/>
                <w:szCs w:val="21"/>
              </w:rPr>
            </w:pPr>
            <w:r>
              <w:rPr>
                <w:rFonts w:ascii="宋体" w:hAnsi="宋体" w:hint="eastAsia"/>
                <w:szCs w:val="21"/>
              </w:rPr>
              <w:t>学</w:t>
            </w:r>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未按规定操作，影响教学管理系统数据安全：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74"/>
          <w:jc w:val="center"/>
        </w:trPr>
        <w:tc>
          <w:tcPr>
            <w:tcW w:w="705" w:type="dxa"/>
            <w:vMerge/>
            <w:vAlign w:val="center"/>
          </w:tcPr>
          <w:p w:rsidR="00012DE2" w:rsidRDefault="00012DE2">
            <w:pP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由于工作失误，未按要求做好有关教学准备工作（包括教室开门、多媒体设备开启、实验仪器设备使用、通水通电等），影响正常教学活动：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74"/>
          <w:jc w:val="center"/>
        </w:trPr>
        <w:tc>
          <w:tcPr>
            <w:tcW w:w="705" w:type="dxa"/>
            <w:vMerge/>
            <w:vAlign w:val="center"/>
          </w:tcPr>
          <w:p w:rsidR="00012DE2" w:rsidRDefault="00012DE2">
            <w:pP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接到教室、实验室的报修通知后，无正当理由未能在规定时间内及时维修，导致 教学无法正常进行：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23"/>
          <w:jc w:val="center"/>
        </w:trPr>
        <w:tc>
          <w:tcPr>
            <w:tcW w:w="705" w:type="dxa"/>
            <w:vMerge/>
            <w:vAlign w:val="center"/>
          </w:tcPr>
          <w:p w:rsidR="00012DE2" w:rsidRDefault="00012DE2">
            <w:pP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对本单位发生的教学事故隐瞒不报，造成不良影响。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bl>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Pr="0045171E" w:rsidRDefault="0045171E">
      <w:pPr>
        <w:rPr>
          <w:rFonts w:ascii="黑体" w:eastAsia="黑体" w:hAnsi="黑体"/>
          <w:sz w:val="32"/>
          <w:szCs w:val="32"/>
        </w:rPr>
      </w:pPr>
      <w:r w:rsidRPr="0045171E">
        <w:rPr>
          <w:rFonts w:ascii="黑体" w:eastAsia="黑体" w:hAnsi="黑体" w:hint="eastAsia"/>
          <w:sz w:val="32"/>
          <w:szCs w:val="32"/>
        </w:rPr>
        <w:lastRenderedPageBreak/>
        <w:t>附件</w:t>
      </w:r>
      <w:r w:rsidRPr="0045171E">
        <w:rPr>
          <w:rFonts w:ascii="黑体" w:eastAsia="黑体" w:hAnsi="黑体"/>
          <w:sz w:val="32"/>
          <w:szCs w:val="32"/>
        </w:rPr>
        <w:t>2</w:t>
      </w:r>
    </w:p>
    <w:p w:rsidR="00012DE2" w:rsidRDefault="0045171E">
      <w:pPr>
        <w:widowControl/>
        <w:spacing w:line="270" w:lineRule="atLeast"/>
        <w:jc w:val="center"/>
        <w:rPr>
          <w:rFonts w:ascii="宋体" w:cs="宋体"/>
          <w:color w:val="000000"/>
          <w:kern w:val="0"/>
          <w:sz w:val="28"/>
          <w:szCs w:val="28"/>
        </w:rPr>
      </w:pPr>
      <w:r>
        <w:rPr>
          <w:rFonts w:ascii="宋体" w:hAnsi="宋体" w:cs="宋体" w:hint="eastAsia"/>
          <w:b/>
          <w:bCs/>
          <w:color w:val="000000"/>
          <w:kern w:val="0"/>
          <w:sz w:val="28"/>
          <w:szCs w:val="28"/>
        </w:rPr>
        <w:t>海南热带海洋学院教学事故认定及处理记录表</w:t>
      </w:r>
    </w:p>
    <w:p w:rsidR="00012DE2" w:rsidRDefault="0045171E">
      <w:pPr>
        <w:widowControl/>
        <w:spacing w:line="270" w:lineRule="atLeast"/>
        <w:jc w:val="center"/>
        <w:rPr>
          <w:rFonts w:ascii="宋体" w:cs="宋体"/>
          <w:b/>
          <w:color w:val="000000"/>
          <w:kern w:val="0"/>
          <w:sz w:val="24"/>
        </w:rPr>
      </w:pPr>
      <w:r>
        <w:rPr>
          <w:rFonts w:ascii="宋体" w:cs="宋体"/>
          <w:color w:val="000000"/>
          <w:kern w:val="0"/>
          <w:sz w:val="18"/>
          <w:szCs w:val="18"/>
        </w:rPr>
        <w:t>                                                   </w:t>
      </w:r>
      <w:r>
        <w:rPr>
          <w:rFonts w:ascii="宋体" w:hAnsi="宋体" w:cs="宋体"/>
          <w:b/>
          <w:color w:val="000000"/>
          <w:kern w:val="0"/>
          <w:sz w:val="24"/>
        </w:rPr>
        <w:t xml:space="preserve"> </w:t>
      </w:r>
      <w:r>
        <w:rPr>
          <w:rFonts w:ascii="宋体" w:hAnsi="宋体" w:cs="宋体" w:hint="eastAsia"/>
          <w:b/>
          <w:color w:val="000000"/>
          <w:kern w:val="0"/>
          <w:sz w:val="24"/>
        </w:rPr>
        <w:t>年</w:t>
      </w:r>
      <w:r>
        <w:rPr>
          <w:rFonts w:ascii="宋体" w:cs="宋体"/>
          <w:b/>
          <w:color w:val="000000"/>
          <w:kern w:val="0"/>
          <w:sz w:val="24"/>
        </w:rPr>
        <w:t>    </w:t>
      </w:r>
      <w:r>
        <w:rPr>
          <w:rFonts w:ascii="宋体" w:hAnsi="宋体" w:cs="宋体"/>
          <w:b/>
          <w:color w:val="000000"/>
          <w:kern w:val="0"/>
          <w:sz w:val="24"/>
        </w:rPr>
        <w:t xml:space="preserve"> </w:t>
      </w:r>
      <w:r>
        <w:rPr>
          <w:rFonts w:ascii="宋体" w:hAnsi="宋体" w:cs="宋体" w:hint="eastAsia"/>
          <w:b/>
          <w:color w:val="000000"/>
          <w:kern w:val="0"/>
          <w:sz w:val="24"/>
        </w:rPr>
        <w:t>月</w:t>
      </w:r>
      <w:r>
        <w:rPr>
          <w:rFonts w:ascii="宋体" w:cs="宋体"/>
          <w:b/>
          <w:color w:val="000000"/>
          <w:kern w:val="0"/>
          <w:sz w:val="24"/>
        </w:rPr>
        <w:t>   </w:t>
      </w:r>
      <w:r>
        <w:rPr>
          <w:rFonts w:ascii="宋体" w:hAnsi="宋体" w:cs="宋体"/>
          <w:b/>
          <w:color w:val="000000"/>
          <w:kern w:val="0"/>
          <w:sz w:val="24"/>
        </w:rPr>
        <w:t xml:space="preserve"> </w:t>
      </w:r>
      <w:r>
        <w:rPr>
          <w:rFonts w:ascii="宋体" w:hAnsi="宋体" w:cs="宋体" w:hint="eastAsia"/>
          <w:b/>
          <w:color w:val="000000"/>
          <w:kern w:val="0"/>
          <w:sz w:val="24"/>
        </w:rPr>
        <w:t>日</w:t>
      </w:r>
    </w:p>
    <w:tbl>
      <w:tblPr>
        <w:tblW w:w="90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57"/>
        <w:gridCol w:w="1357"/>
        <w:gridCol w:w="2258"/>
        <w:gridCol w:w="1559"/>
        <w:gridCol w:w="2479"/>
      </w:tblGrid>
      <w:tr w:rsidR="00012DE2">
        <w:trPr>
          <w:tblCellSpacing w:w="0" w:type="dxa"/>
        </w:trPr>
        <w:tc>
          <w:tcPr>
            <w:tcW w:w="1357"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事故责任人</w:t>
            </w:r>
          </w:p>
        </w:tc>
        <w:tc>
          <w:tcPr>
            <w:tcW w:w="1357"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所在学院</w:t>
            </w:r>
          </w:p>
        </w:tc>
        <w:tc>
          <w:tcPr>
            <w:tcW w:w="2258"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授课班级</w:t>
            </w:r>
          </w:p>
        </w:tc>
        <w:tc>
          <w:tcPr>
            <w:tcW w:w="1559"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事故发现人</w:t>
            </w:r>
          </w:p>
        </w:tc>
        <w:tc>
          <w:tcPr>
            <w:tcW w:w="2479"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事故发生地点</w:t>
            </w:r>
          </w:p>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时</w:t>
            </w:r>
            <w:r>
              <w:rPr>
                <w:rFonts w:ascii="宋体" w:cs="宋体"/>
                <w:b/>
                <w:bCs/>
                <w:color w:val="000000"/>
                <w:kern w:val="0"/>
                <w:sz w:val="24"/>
              </w:rPr>
              <w:t> </w:t>
            </w:r>
            <w:r>
              <w:rPr>
                <w:rFonts w:ascii="宋体" w:hAnsi="宋体" w:cs="宋体" w:hint="eastAsia"/>
                <w:b/>
                <w:bCs/>
                <w:color w:val="000000"/>
                <w:kern w:val="0"/>
                <w:sz w:val="24"/>
              </w:rPr>
              <w:t>间</w:t>
            </w:r>
          </w:p>
        </w:tc>
      </w:tr>
      <w:tr w:rsidR="00012DE2">
        <w:trPr>
          <w:tblCellSpacing w:w="0" w:type="dxa"/>
        </w:trPr>
        <w:tc>
          <w:tcPr>
            <w:tcW w:w="1357"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1357"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2258"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1559"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2479"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012DE2">
            <w:pPr>
              <w:widowControl/>
              <w:spacing w:line="270" w:lineRule="atLeast"/>
              <w:jc w:val="left"/>
              <w:rPr>
                <w:rFonts w:ascii="宋体" w:cs="宋体"/>
                <w:b/>
                <w:color w:val="000000"/>
                <w:kern w:val="0"/>
                <w:sz w:val="24"/>
              </w:rPr>
            </w:pPr>
          </w:p>
        </w:tc>
      </w:tr>
      <w:tr w:rsidR="00012DE2">
        <w:trPr>
          <w:trHeight w:val="1379"/>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教学事故事项</w:t>
            </w:r>
          </w:p>
        </w:tc>
      </w:tr>
      <w:tr w:rsidR="00012DE2">
        <w:trPr>
          <w:trHeight w:val="1698"/>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所在学院领导意见</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学院领导签章：</w:t>
            </w:r>
            <w:r>
              <w:rPr>
                <w:rFonts w:ascii="宋体" w:hAnsi="宋体" w:cs="宋体"/>
                <w:b/>
                <w:color w:val="000000"/>
                <w:kern w:val="0"/>
                <w:sz w:val="24"/>
              </w:rPr>
              <w:t xml:space="preserve">                </w:t>
            </w:r>
            <w:r>
              <w:rPr>
                <w:rFonts w:ascii="宋体" w:hAnsi="宋体" w:cs="宋体" w:hint="eastAsia"/>
                <w:b/>
                <w:color w:val="000000"/>
                <w:kern w:val="0"/>
                <w:sz w:val="24"/>
              </w:rPr>
              <w:t xml:space="preserve">    日期：</w:t>
            </w:r>
            <w:r>
              <w:rPr>
                <w:rFonts w:ascii="宋体" w:hAnsi="宋体" w:cs="宋体"/>
                <w:b/>
                <w:color w:val="000000"/>
                <w:kern w:val="0"/>
                <w:sz w:val="24"/>
              </w:rPr>
              <w:t xml:space="preserve">                 </w:t>
            </w:r>
            <w:r>
              <w:rPr>
                <w:rFonts w:ascii="宋体" w:hAnsi="宋体" w:cs="宋体" w:hint="eastAsia"/>
                <w:b/>
                <w:color w:val="000000"/>
                <w:kern w:val="0"/>
                <w:sz w:val="24"/>
              </w:rPr>
              <w:t>学院盖章</w:t>
            </w:r>
          </w:p>
        </w:tc>
      </w:tr>
      <w:tr w:rsidR="00012DE2">
        <w:trPr>
          <w:trHeight w:val="2334"/>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教务处科室核定及处理意见</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center"/>
              <w:rPr>
                <w:rFonts w:ascii="宋体" w:cs="宋体"/>
                <w:b/>
                <w:color w:val="000000"/>
                <w:kern w:val="0"/>
                <w:sz w:val="24"/>
              </w:rPr>
            </w:pPr>
            <w:r>
              <w:rPr>
                <w:rFonts w:ascii="宋体" w:hAnsi="宋体" w:cs="宋体"/>
                <w:b/>
                <w:color w:val="000000"/>
                <w:kern w:val="0"/>
                <w:sz w:val="24"/>
              </w:rPr>
              <w:t xml:space="preserve">               </w:t>
            </w:r>
            <w:r>
              <w:rPr>
                <w:rFonts w:ascii="宋体" w:hAnsi="宋体" w:cs="宋体" w:hint="eastAsia"/>
                <w:b/>
                <w:color w:val="000000"/>
                <w:kern w:val="0"/>
                <w:sz w:val="24"/>
              </w:rPr>
              <w:t xml:space="preserve">       核定人签字：</w:t>
            </w:r>
            <w:r>
              <w:rPr>
                <w:rFonts w:ascii="宋体" w:hAnsi="宋体" w:cs="宋体"/>
                <w:b/>
                <w:color w:val="000000"/>
                <w:kern w:val="0"/>
                <w:sz w:val="24"/>
              </w:rPr>
              <w:t xml:space="preserve">           </w:t>
            </w:r>
            <w:r>
              <w:rPr>
                <w:rFonts w:ascii="宋体" w:hAnsi="宋体" w:cs="宋体" w:hint="eastAsia"/>
                <w:b/>
                <w:color w:val="000000"/>
                <w:kern w:val="0"/>
                <w:sz w:val="24"/>
              </w:rPr>
              <w:t>日期：</w:t>
            </w:r>
          </w:p>
        </w:tc>
      </w:tr>
      <w:tr w:rsidR="00012DE2">
        <w:trPr>
          <w:trHeight w:val="1958"/>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教务处处长审定</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 xml:space="preserve">　　　　　　　　　　　　　　　　　　　　</w:t>
            </w:r>
          </w:p>
          <w:p w:rsidR="00012DE2" w:rsidRDefault="0045171E">
            <w:pPr>
              <w:widowControl/>
              <w:spacing w:line="270" w:lineRule="atLeast"/>
              <w:jc w:val="left"/>
              <w:rPr>
                <w:rFonts w:ascii="宋体" w:cs="宋体"/>
                <w:b/>
                <w:color w:val="000000"/>
                <w:kern w:val="0"/>
                <w:sz w:val="24"/>
              </w:rPr>
            </w:pPr>
            <w:r>
              <w:rPr>
                <w:rFonts w:ascii="宋体" w:hAnsi="宋体" w:cs="宋体"/>
                <w:b/>
                <w:color w:val="000000"/>
                <w:kern w:val="0"/>
                <w:sz w:val="24"/>
              </w:rPr>
              <w:t xml:space="preserve">                                </w:t>
            </w:r>
            <w:r>
              <w:rPr>
                <w:rFonts w:ascii="宋体" w:hAnsi="宋体" w:cs="宋体" w:hint="eastAsia"/>
                <w:b/>
                <w:color w:val="000000"/>
                <w:kern w:val="0"/>
                <w:sz w:val="24"/>
              </w:rPr>
              <w:t xml:space="preserve">  核定人签字：</w:t>
            </w:r>
            <w:r>
              <w:rPr>
                <w:rFonts w:ascii="宋体" w:hAnsi="宋体" w:cs="宋体"/>
                <w:b/>
                <w:color w:val="000000"/>
                <w:kern w:val="0"/>
                <w:sz w:val="24"/>
              </w:rPr>
              <w:t xml:space="preserve">           </w:t>
            </w:r>
            <w:r>
              <w:rPr>
                <w:rFonts w:ascii="宋体" w:hAnsi="宋体" w:cs="宋体" w:hint="eastAsia"/>
                <w:b/>
                <w:color w:val="000000"/>
                <w:kern w:val="0"/>
                <w:sz w:val="24"/>
              </w:rPr>
              <w:t>日期：</w:t>
            </w:r>
          </w:p>
        </w:tc>
      </w:tr>
      <w:tr w:rsidR="00012DE2">
        <w:trPr>
          <w:trHeight w:val="1398"/>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学校主管教学副校长审定</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left"/>
              <w:rPr>
                <w:rFonts w:ascii="宋体" w:hAnsi="宋体" w:cs="宋体"/>
                <w:b/>
                <w:color w:val="000000"/>
                <w:kern w:val="0"/>
                <w:sz w:val="24"/>
              </w:rPr>
            </w:pPr>
            <w:r>
              <w:rPr>
                <w:rFonts w:ascii="宋体" w:hAnsi="宋体" w:cs="宋体"/>
                <w:b/>
                <w:color w:val="000000"/>
                <w:kern w:val="0"/>
                <w:sz w:val="24"/>
              </w:rPr>
              <w:t xml:space="preserve">                                  </w:t>
            </w:r>
            <w:r>
              <w:rPr>
                <w:rFonts w:ascii="宋体" w:hAnsi="宋体" w:cs="宋体" w:hint="eastAsia"/>
                <w:b/>
                <w:color w:val="000000"/>
                <w:kern w:val="0"/>
                <w:sz w:val="24"/>
              </w:rPr>
              <w:t>副校长签字：</w:t>
            </w:r>
            <w:r>
              <w:rPr>
                <w:rFonts w:ascii="宋体" w:hAnsi="宋体" w:cs="宋体"/>
                <w:b/>
                <w:color w:val="000000"/>
                <w:kern w:val="0"/>
                <w:sz w:val="24"/>
              </w:rPr>
              <w:t xml:space="preserve">           </w:t>
            </w:r>
            <w:r>
              <w:rPr>
                <w:rFonts w:ascii="宋体" w:hAnsi="宋体" w:cs="宋体" w:hint="eastAsia"/>
                <w:b/>
                <w:color w:val="000000"/>
                <w:kern w:val="0"/>
                <w:sz w:val="24"/>
              </w:rPr>
              <w:t>日期：</w:t>
            </w:r>
            <w:r>
              <w:rPr>
                <w:rFonts w:ascii="宋体" w:hAnsi="宋体" w:cs="宋体"/>
                <w:b/>
                <w:color w:val="000000"/>
                <w:kern w:val="0"/>
                <w:sz w:val="24"/>
              </w:rPr>
              <w:t xml:space="preserve">       </w:t>
            </w:r>
          </w:p>
        </w:tc>
      </w:tr>
      <w:tr w:rsidR="00012DE2">
        <w:trPr>
          <w:trHeight w:val="1129"/>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学校教学指导委员会意见</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left"/>
              <w:rPr>
                <w:rFonts w:ascii="宋体" w:hAnsi="宋体" w:cs="宋体"/>
                <w:b/>
                <w:color w:val="000000"/>
                <w:kern w:val="0"/>
                <w:sz w:val="24"/>
              </w:rPr>
            </w:pPr>
            <w:r>
              <w:rPr>
                <w:rFonts w:ascii="宋体" w:cs="宋体"/>
                <w:b/>
                <w:color w:val="000000"/>
                <w:kern w:val="0"/>
                <w:sz w:val="24"/>
              </w:rPr>
              <w:t>  </w:t>
            </w:r>
            <w:r>
              <w:rPr>
                <w:rFonts w:ascii="宋体" w:hAnsi="宋体" w:cs="宋体"/>
                <w:b/>
                <w:color w:val="000000"/>
                <w:kern w:val="0"/>
                <w:sz w:val="24"/>
              </w:rPr>
              <w:t xml:space="preserve">                          </w:t>
            </w:r>
            <w:r>
              <w:rPr>
                <w:rFonts w:ascii="宋体" w:hAnsi="宋体" w:cs="宋体" w:hint="eastAsia"/>
                <w:b/>
                <w:color w:val="000000"/>
                <w:kern w:val="0"/>
                <w:sz w:val="24"/>
              </w:rPr>
              <w:t>教学指导委员会主任签字：</w:t>
            </w:r>
            <w:r>
              <w:rPr>
                <w:rFonts w:ascii="宋体" w:hAnsi="宋体" w:cs="宋体"/>
                <w:b/>
                <w:color w:val="000000"/>
                <w:kern w:val="0"/>
                <w:sz w:val="24"/>
              </w:rPr>
              <w:t xml:space="preserve">     </w:t>
            </w:r>
            <w:r>
              <w:rPr>
                <w:rFonts w:ascii="宋体" w:hAnsi="宋体" w:cs="宋体" w:hint="eastAsia"/>
                <w:b/>
                <w:color w:val="000000"/>
                <w:kern w:val="0"/>
                <w:sz w:val="24"/>
              </w:rPr>
              <w:t>日期：</w:t>
            </w:r>
            <w:r>
              <w:rPr>
                <w:rFonts w:ascii="宋体" w:hAnsi="宋体" w:cs="宋体"/>
                <w:b/>
                <w:color w:val="000000"/>
                <w:kern w:val="0"/>
                <w:sz w:val="24"/>
              </w:rPr>
              <w:t xml:space="preserve">    </w:t>
            </w:r>
          </w:p>
        </w:tc>
      </w:tr>
    </w:tbl>
    <w:p w:rsidR="00012DE2" w:rsidRDefault="00012DE2" w:rsidP="00102064">
      <w:pPr>
        <w:shd w:val="clear" w:color="auto" w:fill="FFFFFF"/>
        <w:snapToGrid w:val="0"/>
        <w:spacing w:afterLines="50" w:line="20" w:lineRule="exact"/>
        <w:jc w:val="left"/>
        <w:rPr>
          <w:rFonts w:ascii="黑体" w:eastAsia="黑体" w:hAnsi="宋体"/>
          <w:b/>
          <w:color w:val="000000"/>
          <w:sz w:val="28"/>
          <w:szCs w:val="28"/>
        </w:rPr>
      </w:pPr>
    </w:p>
    <w:sectPr w:rsidR="00012DE2" w:rsidSect="00012DE2">
      <w:pgSz w:w="11906" w:h="16838"/>
      <w:pgMar w:top="1701" w:right="1588" w:bottom="1474" w:left="1474" w:header="1021" w:footer="1247"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default"/>
    <w:sig w:usb0="00000000" w:usb1="0000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A9691B"/>
    <w:rsid w:val="00012DE2"/>
    <w:rsid w:val="000133DF"/>
    <w:rsid w:val="00017E1D"/>
    <w:rsid w:val="0004024F"/>
    <w:rsid w:val="00041E4F"/>
    <w:rsid w:val="0006712A"/>
    <w:rsid w:val="00084215"/>
    <w:rsid w:val="00102064"/>
    <w:rsid w:val="0012419A"/>
    <w:rsid w:val="00177507"/>
    <w:rsid w:val="001845AF"/>
    <w:rsid w:val="00187465"/>
    <w:rsid w:val="00191BC0"/>
    <w:rsid w:val="001A46D6"/>
    <w:rsid w:val="001E1385"/>
    <w:rsid w:val="0022223A"/>
    <w:rsid w:val="0023099D"/>
    <w:rsid w:val="00241D94"/>
    <w:rsid w:val="00244CC0"/>
    <w:rsid w:val="00250CDD"/>
    <w:rsid w:val="00261F90"/>
    <w:rsid w:val="00262223"/>
    <w:rsid w:val="0027240D"/>
    <w:rsid w:val="00297DEB"/>
    <w:rsid w:val="002A73B1"/>
    <w:rsid w:val="002B4FBA"/>
    <w:rsid w:val="002B7EB4"/>
    <w:rsid w:val="002D30A7"/>
    <w:rsid w:val="002F1204"/>
    <w:rsid w:val="002F3650"/>
    <w:rsid w:val="002F5A5A"/>
    <w:rsid w:val="00305F31"/>
    <w:rsid w:val="00306339"/>
    <w:rsid w:val="00317769"/>
    <w:rsid w:val="0032702E"/>
    <w:rsid w:val="003403E9"/>
    <w:rsid w:val="00391C83"/>
    <w:rsid w:val="00414BA8"/>
    <w:rsid w:val="00430713"/>
    <w:rsid w:val="004501CB"/>
    <w:rsid w:val="0045171E"/>
    <w:rsid w:val="00474371"/>
    <w:rsid w:val="00477780"/>
    <w:rsid w:val="004C2941"/>
    <w:rsid w:val="005065C3"/>
    <w:rsid w:val="00516D79"/>
    <w:rsid w:val="00521FBC"/>
    <w:rsid w:val="005347D3"/>
    <w:rsid w:val="005419AC"/>
    <w:rsid w:val="00552BE4"/>
    <w:rsid w:val="00554CA7"/>
    <w:rsid w:val="005572D8"/>
    <w:rsid w:val="00570523"/>
    <w:rsid w:val="00586B2D"/>
    <w:rsid w:val="005D06C3"/>
    <w:rsid w:val="005E6972"/>
    <w:rsid w:val="00607D83"/>
    <w:rsid w:val="0062595B"/>
    <w:rsid w:val="006269FE"/>
    <w:rsid w:val="006442FB"/>
    <w:rsid w:val="0065247A"/>
    <w:rsid w:val="00660403"/>
    <w:rsid w:val="00673373"/>
    <w:rsid w:val="00687BB3"/>
    <w:rsid w:val="006D18DC"/>
    <w:rsid w:val="006E26AA"/>
    <w:rsid w:val="006F08C5"/>
    <w:rsid w:val="006F3295"/>
    <w:rsid w:val="0071083F"/>
    <w:rsid w:val="00712B50"/>
    <w:rsid w:val="00726F12"/>
    <w:rsid w:val="00794305"/>
    <w:rsid w:val="007A1F85"/>
    <w:rsid w:val="007B33CD"/>
    <w:rsid w:val="007B71B2"/>
    <w:rsid w:val="007F52BA"/>
    <w:rsid w:val="00823D83"/>
    <w:rsid w:val="008622CD"/>
    <w:rsid w:val="0086618F"/>
    <w:rsid w:val="00873F14"/>
    <w:rsid w:val="008806D1"/>
    <w:rsid w:val="00882DFD"/>
    <w:rsid w:val="008949D8"/>
    <w:rsid w:val="008A1928"/>
    <w:rsid w:val="008B71D2"/>
    <w:rsid w:val="00932D7C"/>
    <w:rsid w:val="009458A8"/>
    <w:rsid w:val="00951D5D"/>
    <w:rsid w:val="009701A1"/>
    <w:rsid w:val="00974183"/>
    <w:rsid w:val="009842CD"/>
    <w:rsid w:val="009850A5"/>
    <w:rsid w:val="0099551E"/>
    <w:rsid w:val="00997280"/>
    <w:rsid w:val="009A4902"/>
    <w:rsid w:val="009B0FE6"/>
    <w:rsid w:val="009F338A"/>
    <w:rsid w:val="00A06EB3"/>
    <w:rsid w:val="00A80539"/>
    <w:rsid w:val="00A9691B"/>
    <w:rsid w:val="00AD751F"/>
    <w:rsid w:val="00B459B5"/>
    <w:rsid w:val="00B50F90"/>
    <w:rsid w:val="00B96095"/>
    <w:rsid w:val="00BB09CE"/>
    <w:rsid w:val="00BE75DA"/>
    <w:rsid w:val="00C228DA"/>
    <w:rsid w:val="00C51EE7"/>
    <w:rsid w:val="00C67808"/>
    <w:rsid w:val="00C82897"/>
    <w:rsid w:val="00C8596E"/>
    <w:rsid w:val="00CC3AE0"/>
    <w:rsid w:val="00CF2525"/>
    <w:rsid w:val="00D07087"/>
    <w:rsid w:val="00D11718"/>
    <w:rsid w:val="00D15BB4"/>
    <w:rsid w:val="00DA1772"/>
    <w:rsid w:val="00DB46AD"/>
    <w:rsid w:val="00DB71E4"/>
    <w:rsid w:val="00DD165F"/>
    <w:rsid w:val="00DD5EE2"/>
    <w:rsid w:val="00DE2BD3"/>
    <w:rsid w:val="00E033E9"/>
    <w:rsid w:val="00E1516E"/>
    <w:rsid w:val="00E329A1"/>
    <w:rsid w:val="00E50EBD"/>
    <w:rsid w:val="00E56D06"/>
    <w:rsid w:val="00E81B6E"/>
    <w:rsid w:val="00E87827"/>
    <w:rsid w:val="00E92D29"/>
    <w:rsid w:val="00EA0BBE"/>
    <w:rsid w:val="00EB0769"/>
    <w:rsid w:val="00ED154A"/>
    <w:rsid w:val="00EF07AC"/>
    <w:rsid w:val="00EF519D"/>
    <w:rsid w:val="00EF75C9"/>
    <w:rsid w:val="00F01A5F"/>
    <w:rsid w:val="00F34613"/>
    <w:rsid w:val="00F54C64"/>
    <w:rsid w:val="00F62ECB"/>
    <w:rsid w:val="00F90B5C"/>
    <w:rsid w:val="00FC241E"/>
    <w:rsid w:val="00FC2AF4"/>
    <w:rsid w:val="00FD2816"/>
    <w:rsid w:val="00FD66FC"/>
    <w:rsid w:val="2EF54C1F"/>
    <w:rsid w:val="3C5177CC"/>
    <w:rsid w:val="6BB436BE"/>
    <w:rsid w:val="753D0FC7"/>
    <w:rsid w:val="77365FE0"/>
    <w:rsid w:val="77A239A4"/>
    <w:rsid w:val="7FA24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E2"/>
    <w:pPr>
      <w:widowControl w:val="0"/>
      <w:jc w:val="both"/>
    </w:pPr>
    <w:rPr>
      <w:kern w:val="2"/>
      <w:sz w:val="21"/>
      <w:szCs w:val="22"/>
    </w:rPr>
  </w:style>
  <w:style w:type="paragraph" w:styleId="1">
    <w:name w:val="heading 1"/>
    <w:basedOn w:val="a"/>
    <w:next w:val="a"/>
    <w:link w:val="1Char"/>
    <w:uiPriority w:val="99"/>
    <w:qFormat/>
    <w:rsid w:val="00012DE2"/>
    <w:pPr>
      <w:autoSpaceDE w:val="0"/>
      <w:autoSpaceDN w:val="0"/>
      <w:adjustRightInd w:val="0"/>
      <w:spacing w:line="400" w:lineRule="exact"/>
      <w:jc w:val="center"/>
      <w:outlineLvl w:val="0"/>
    </w:pPr>
    <w:rPr>
      <w:rFonts w:ascii="华文中宋" w:eastAsia="华文中宋" w:hAnsi="华文中宋" w:cs="仿宋_GB2312"/>
      <w:b/>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12DE2"/>
    <w:rPr>
      <w:sz w:val="32"/>
      <w:szCs w:val="32"/>
    </w:rPr>
  </w:style>
  <w:style w:type="paragraph" w:styleId="a4">
    <w:name w:val="footer"/>
    <w:basedOn w:val="a"/>
    <w:link w:val="Char"/>
    <w:uiPriority w:val="99"/>
    <w:qFormat/>
    <w:rsid w:val="00012DE2"/>
    <w:pPr>
      <w:tabs>
        <w:tab w:val="center" w:pos="4153"/>
        <w:tab w:val="right" w:pos="8306"/>
      </w:tabs>
      <w:snapToGrid w:val="0"/>
      <w:jc w:val="left"/>
    </w:pPr>
    <w:rPr>
      <w:sz w:val="18"/>
      <w:szCs w:val="18"/>
    </w:rPr>
  </w:style>
  <w:style w:type="paragraph" w:styleId="a5">
    <w:name w:val="header"/>
    <w:basedOn w:val="a"/>
    <w:link w:val="Char0"/>
    <w:uiPriority w:val="99"/>
    <w:qFormat/>
    <w:rsid w:val="00012DE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012DE2"/>
    <w:pPr>
      <w:widowControl/>
      <w:jc w:val="left"/>
    </w:pPr>
    <w:rPr>
      <w:rFonts w:ascii="宋体" w:hAnsi="宋体" w:cs="宋体"/>
      <w:kern w:val="0"/>
      <w:sz w:val="24"/>
      <w:szCs w:val="24"/>
    </w:rPr>
  </w:style>
  <w:style w:type="table" w:styleId="a7">
    <w:name w:val="Table Grid"/>
    <w:basedOn w:val="a1"/>
    <w:uiPriority w:val="99"/>
    <w:rsid w:val="00012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012DE2"/>
    <w:rPr>
      <w:rFonts w:ascii="华文中宋" w:eastAsia="华文中宋" w:hAnsi="华文中宋" w:cs="仿宋_GB2312"/>
      <w:b/>
      <w:color w:val="000000"/>
      <w:kern w:val="0"/>
      <w:sz w:val="32"/>
      <w:szCs w:val="32"/>
    </w:rPr>
  </w:style>
  <w:style w:type="character" w:customStyle="1" w:styleId="Char0">
    <w:name w:val="页眉 Char"/>
    <w:link w:val="a5"/>
    <w:uiPriority w:val="99"/>
    <w:qFormat/>
    <w:locked/>
    <w:rsid w:val="00012DE2"/>
    <w:rPr>
      <w:rFonts w:cs="Times New Roman"/>
      <w:sz w:val="18"/>
      <w:szCs w:val="18"/>
    </w:rPr>
  </w:style>
  <w:style w:type="character" w:customStyle="1" w:styleId="Char">
    <w:name w:val="页脚 Char"/>
    <w:link w:val="a4"/>
    <w:uiPriority w:val="99"/>
    <w:qFormat/>
    <w:locked/>
    <w:rsid w:val="00012DE2"/>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861</Words>
  <Characters>4911</Characters>
  <Application>Microsoft Office Word</Application>
  <DocSecurity>0</DocSecurity>
  <Lines>40</Lines>
  <Paragraphs>11</Paragraphs>
  <ScaleCrop>false</ScaleCrop>
  <Company>china</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文攀</dc:creator>
  <cp:lastModifiedBy>王姗姗</cp:lastModifiedBy>
  <cp:revision>6</cp:revision>
  <cp:lastPrinted>2019-04-13T10:34:00Z</cp:lastPrinted>
  <dcterms:created xsi:type="dcterms:W3CDTF">2019-01-19T22:22:00Z</dcterms:created>
  <dcterms:modified xsi:type="dcterms:W3CDTF">2019-04-14T03:14:00Z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